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E3F" w:rsidRDefault="00910BA4">
      <w:pPr>
        <w:pStyle w:val="Titre1"/>
      </w:pPr>
      <w:bookmarkStart w:id="0" w:name="bilan-annuel-edd-2025-2026"/>
      <w:r>
        <w:t>Bilan annuel EDD 2025-2026</w:t>
      </w:r>
    </w:p>
    <w:p w:rsidR="00F47E3F" w:rsidRDefault="00910BA4">
      <w:pPr>
        <w:pStyle w:val="Titre2"/>
      </w:pPr>
      <w:bookmarkStart w:id="1" w:name="lycée-albert-einstein-bagnols-sur-cèze"/>
      <w:r>
        <w:t>Lycée Albert Einstein – Bagnols-sur-Cèze</w:t>
      </w:r>
    </w:p>
    <w:p w:rsidR="00F47E3F" w:rsidRDefault="00910BA4">
      <w:pPr>
        <w:pStyle w:val="Titre3"/>
      </w:pPr>
      <w:bookmarkStart w:id="2" w:name="présentation-de-la-démarche-edd"/>
      <w:r>
        <w:t>1. Présentation de la démarche EDD</w:t>
      </w:r>
    </w:p>
    <w:p w:rsidR="00F47E3F" w:rsidRDefault="00910BA4">
      <w:pPr>
        <w:pStyle w:val="FirstParagraph"/>
      </w:pPr>
      <w:r>
        <w:t>L’année scolaire 2025-2026 a été marquée par la poursuite et le renforcement de la dynamique d’Éducation au Développement Durable (EDD) au sein du lycée Albert Einstein.</w:t>
      </w:r>
    </w:p>
    <w:p w:rsidR="00F47E3F" w:rsidRDefault="00910BA4">
      <w:pPr>
        <w:pStyle w:val="Corpsdetexte"/>
      </w:pPr>
      <w:r>
        <w:t>Cette démarche a été portée par Mme Roux, proviseure adjointe, Mme Bounila, référente EDD, ainsi que Mme Ben Saïd, référente EDD jusqu’à sa démission à la fin du mois de mars. Les éco-délégués ont été accompagnés dans la mise en œuvre de projets visant à sensibiliser l’ensemble de la communauté scolaire aux enjeux environnementaux, sociaux et citoyens, tout en contribuant à l’amélioration du cadre de vie de l’établissement.</w:t>
      </w:r>
    </w:p>
    <w:p w:rsidR="00F47E3F" w:rsidRDefault="00910BA4">
      <w:pPr>
        <w:pStyle w:val="Corpsdetexte"/>
      </w:pPr>
      <w:r>
        <w:t>Pour l’année scolaire 2025-2026, 40 éco-délégués ont été élus afin de représenter leurs classes et de participer activement aux actions engagées dans le cadre de la démarche EDD.</w:t>
      </w:r>
    </w:p>
    <w:p w:rsidR="00F47E3F" w:rsidRDefault="00910BA4">
      <w:pPr>
        <w:pStyle w:val="Corpsdetexte"/>
      </w:pPr>
      <w:r>
        <w:t>Trois assemblées générales ont rythmé l’année scolaire : le 1er décembre 2025, le 25 mars 2026 et le 9 juin 2026. Ces temps d’échange ont permis de présenter les différents projets, d’en assurer le suivi, de favoriser la concertation entre les élèves et de recueillir leurs retours sur les actions menées.</w:t>
      </w:r>
    </w:p>
    <w:p w:rsidR="00F47E3F" w:rsidRDefault="00910BA4">
      <w:pPr>
        <w:pStyle w:val="Titre3"/>
      </w:pPr>
      <w:bookmarkStart w:id="3" w:name="mobilisation-des-éco-délégués"/>
      <w:bookmarkEnd w:id="2"/>
      <w:r>
        <w:t>2. Mobilisation des éco-délégués</w:t>
      </w:r>
    </w:p>
    <w:p w:rsidR="00F47E3F" w:rsidRDefault="00910BA4">
      <w:pPr>
        <w:pStyle w:val="FirstParagraph"/>
      </w:pPr>
      <w:r>
        <w:t>Les éco-délégués ont été invités à s’engager dans plusieurs axes de travail :</w:t>
      </w:r>
    </w:p>
    <w:p w:rsidR="00F47E3F" w:rsidRDefault="00910BA4">
      <w:pPr>
        <w:pStyle w:val="Corpsdetexte"/>
      </w:pPr>
      <w:r>
        <w:t>• Projet « Lycée-Forêt » visant à développer des espaces de bien-être et de nature au sein du lycée ;</w:t>
      </w:r>
    </w:p>
    <w:p w:rsidR="00F47E3F" w:rsidRDefault="00910BA4">
      <w:pPr>
        <w:pStyle w:val="Corpsdetexte"/>
      </w:pPr>
      <w:r>
        <w:t>• Création d’un jardin d’herbes aromatiques ;</w:t>
      </w:r>
    </w:p>
    <w:p w:rsidR="00F47E3F" w:rsidRDefault="00910BA4">
      <w:pPr>
        <w:pStyle w:val="Corpsdetexte"/>
      </w:pPr>
      <w:r>
        <w:t>• Participation aux initiatives proposées par les élèves eux-mêmes ;</w:t>
      </w:r>
    </w:p>
    <w:p w:rsidR="00F47E3F" w:rsidRDefault="00910BA4">
      <w:pPr>
        <w:pStyle w:val="Corpsdetexte"/>
      </w:pPr>
      <w:r>
        <w:t>• Engagement dans des actions de sensibilisation et de nettoyage de l’environnement.</w:t>
      </w:r>
    </w:p>
    <w:p w:rsidR="00F47E3F" w:rsidRDefault="00910BA4">
      <w:pPr>
        <w:pStyle w:val="Corpsdetexte"/>
      </w:pPr>
      <w:r>
        <w:t>La participation a varié selon les périodes de l’année, mais les élèves investis ont démontré un réel intérêt pour les projets proposés et ont progressivement développé une vision plus large de leur rôle, intégrant les dimensions de bien-être, de citoyenneté et de qualité de vie au lycée.</w:t>
      </w:r>
    </w:p>
    <w:p w:rsidR="00F47E3F" w:rsidRDefault="00910BA4">
      <w:pPr>
        <w:pStyle w:val="Titre3"/>
      </w:pPr>
      <w:bookmarkStart w:id="4" w:name="actions-et-projets-réalisés"/>
      <w:bookmarkEnd w:id="3"/>
      <w:r>
        <w:lastRenderedPageBreak/>
        <w:t>3. Actions et projets réalisés</w:t>
      </w:r>
    </w:p>
    <w:p w:rsidR="00F47E3F" w:rsidRDefault="00910BA4">
      <w:pPr>
        <w:pStyle w:val="Titre4"/>
      </w:pPr>
      <w:bookmarkStart w:id="5" w:name="le-projet-de-végétalisation-du-lycée"/>
      <w:r>
        <w:t>Le projet de végétalisation du lycée</w:t>
      </w:r>
    </w:p>
    <w:p w:rsidR="00F47E3F" w:rsidRDefault="00910BA4">
      <w:pPr>
        <w:pStyle w:val="FirstParagraph"/>
      </w:pPr>
      <w:r>
        <w:t>Le projet initial « Lycée-Forêt » a évolué afin de tenir compte des travaux programmés dans l’établissement. Une réflexion collective a été menée autour de la végétalisation et de l’aménagement des espaces extérieurs existants.</w:t>
      </w:r>
    </w:p>
    <w:p w:rsidR="00F47E3F" w:rsidRDefault="00910BA4">
      <w:pPr>
        <w:pStyle w:val="Corpsdetexte"/>
      </w:pPr>
      <w:r>
        <w:t>Les élèves ont participé à l’élaboration d’un plan de végétalisation dont une première phase a été finalisée, remise à Mme Roux puis présentée à Mme Greselle, qui l’a validée. Cette démarche a permis aux élèves de réfléchir à l’amélioration du cadre de vie, à la place de la nature dans l’établissement et à la création éventuelle d’espaces favorisant la déconnexion numérique.</w:t>
      </w:r>
    </w:p>
    <w:p w:rsidR="00F47E3F" w:rsidRDefault="00910BA4">
      <w:pPr>
        <w:pStyle w:val="Corpsdetexte"/>
      </w:pPr>
      <w:r>
        <w:t>Dans le cadre de cette réflexion, les éco-délégués ont également travaillé sur l’aménagement des espaces verts afin de favoriser le bien-être des élèves et l’utilisation des espaces extérieurs. Ils ont proposé l’installation de bancs dans différents secteurs végétalisés du lycée afin de créer des lieux propices à la détente, aux échanges et à la déconnexion pendant les temps de pause. Une première série de bancs a déjà été installée à proximité de la restauration scolaire. Les autres équipements seront progressivement mis en place, dès que l’équipe de maintenance le pourra, permettant ainsi de renforcer l’attractivité et la convivialité des espaces extérieurs de l’établissement.</w:t>
      </w:r>
    </w:p>
    <w:p w:rsidR="00F47E3F" w:rsidRDefault="00910BA4">
      <w:pPr>
        <w:pStyle w:val="Titre4"/>
      </w:pPr>
      <w:bookmarkStart w:id="6" w:name="le-projet-des-bacs-aromatiques"/>
      <w:bookmarkEnd w:id="5"/>
      <w:r>
        <w:t>Le projet des bacs aromatiques</w:t>
      </w:r>
    </w:p>
    <w:p w:rsidR="00F47E3F" w:rsidRDefault="00910BA4">
      <w:pPr>
        <w:pStyle w:val="FirstParagraph"/>
      </w:pPr>
      <w:r>
        <w:t>Les éco-délégués ont poursuivi le projet d’installation de bacs d’herbes aromatiques au sein du lycée. Plusieurs étapes ont été engagées :</w:t>
      </w:r>
    </w:p>
    <w:p w:rsidR="00F47E3F" w:rsidRDefault="00910BA4">
      <w:pPr>
        <w:pStyle w:val="Corpsdetexte"/>
      </w:pPr>
      <w:r>
        <w:t>• réflexion sur les espèces à planter ;</w:t>
      </w:r>
    </w:p>
    <w:p w:rsidR="00F47E3F" w:rsidRDefault="00910BA4">
      <w:pPr>
        <w:pStyle w:val="Corpsdetexte"/>
      </w:pPr>
      <w:r>
        <w:t>• étude des modalités d’arrosage et de protection ;</w:t>
      </w:r>
    </w:p>
    <w:p w:rsidR="00F47E3F" w:rsidRDefault="00910BA4">
      <w:pPr>
        <w:pStyle w:val="Corpsdetexte"/>
      </w:pPr>
      <w:r>
        <w:t>• préparation de la commande du matériel.</w:t>
      </w:r>
    </w:p>
    <w:p w:rsidR="00F47E3F" w:rsidRDefault="00910BA4">
      <w:pPr>
        <w:pStyle w:val="Corpsdetexte"/>
      </w:pPr>
      <w:r>
        <w:t>La plantation est prévue à la rentrée suivante afin de finaliser le projet.</w:t>
      </w:r>
    </w:p>
    <w:p w:rsidR="00F47E3F" w:rsidRDefault="00910BA4">
      <w:pPr>
        <w:pStyle w:val="Titre4"/>
      </w:pPr>
      <w:bookmarkStart w:id="7" w:name="le-clean-up-day"/>
      <w:bookmarkEnd w:id="6"/>
      <w:r>
        <w:t>Le Clean Up Day</w:t>
      </w:r>
    </w:p>
    <w:p w:rsidR="00F47E3F" w:rsidRDefault="006A4DCC">
      <w:pPr>
        <w:pStyle w:val="FirstParagraph"/>
      </w:pPr>
      <w:r>
        <w:t>Le 7 avril</w:t>
      </w:r>
      <w:bookmarkStart w:id="8" w:name="_GoBack"/>
      <w:bookmarkEnd w:id="8"/>
      <w:r w:rsidR="00910BA4">
        <w:t>, les éco-délégués ont participé à une opération de collecte des déchets autour du lycée dans le cadre des Initiatives Océanes.</w:t>
      </w:r>
    </w:p>
    <w:p w:rsidR="00F47E3F" w:rsidRDefault="00910BA4">
      <w:pPr>
        <w:pStyle w:val="Corpsdetexte"/>
      </w:pPr>
      <w:r>
        <w:t>Cette action a permis :</w:t>
      </w:r>
    </w:p>
    <w:p w:rsidR="00F47E3F" w:rsidRDefault="00910BA4">
      <w:pPr>
        <w:pStyle w:val="Corpsdetexte"/>
      </w:pPr>
      <w:r>
        <w:t>• de sensibiliser les élèves à la gestion des déchets ;</w:t>
      </w:r>
    </w:p>
    <w:p w:rsidR="00F47E3F" w:rsidRDefault="00910BA4">
      <w:pPr>
        <w:pStyle w:val="Corpsdetexte"/>
      </w:pPr>
      <w:r>
        <w:t>• de promouvoir les gestes de tri ;</w:t>
      </w:r>
    </w:p>
    <w:p w:rsidR="00F47E3F" w:rsidRDefault="00910BA4">
      <w:pPr>
        <w:pStyle w:val="Corpsdetexte"/>
      </w:pPr>
      <w:r>
        <w:t>• de renforcer les liens entre les éco-délégués du lycée et ceux des collèges de Bagnols-sur-Cèze.</w:t>
      </w:r>
    </w:p>
    <w:p w:rsidR="00F47E3F" w:rsidRDefault="00910BA4">
      <w:pPr>
        <w:pStyle w:val="Corpsdetexte"/>
      </w:pPr>
      <w:r>
        <w:t>Les retours des élèves ont été très positifs et tous souhaitent reconduire cette opération l’année prochaine.</w:t>
      </w:r>
    </w:p>
    <w:p w:rsidR="00F47E3F" w:rsidRDefault="00910BA4">
      <w:pPr>
        <w:pStyle w:val="Titre3"/>
      </w:pPr>
      <w:bookmarkStart w:id="9" w:name="sensibilisation-à-lengagement-citoyen"/>
      <w:bookmarkEnd w:id="7"/>
      <w:bookmarkEnd w:id="4"/>
      <w:r>
        <w:lastRenderedPageBreak/>
        <w:t>4. Sensibilisation à l’engagement citoyen</w:t>
      </w:r>
    </w:p>
    <w:p w:rsidR="00F47E3F" w:rsidRDefault="00910BA4">
      <w:pPr>
        <w:pStyle w:val="Titre4"/>
      </w:pPr>
      <w:bookmarkStart w:id="10" w:name="X9370a6dc59b0ca7633ffbed9a2c89d57e8af972"/>
      <w:r>
        <w:t>Participation au Congrès académique des éco-délégués</w:t>
      </w:r>
    </w:p>
    <w:p w:rsidR="00F47E3F" w:rsidRDefault="00910BA4">
      <w:pPr>
        <w:pStyle w:val="FirstParagraph"/>
      </w:pPr>
      <w:r>
        <w:t>Trois éco-délégués ont représenté l’établissement lors du Congrès académique des éco-délégués à Nîmes le 19 mars.</w:t>
      </w:r>
    </w:p>
    <w:p w:rsidR="00F47E3F" w:rsidRDefault="00910BA4">
      <w:pPr>
        <w:pStyle w:val="Corpsdetexte"/>
      </w:pPr>
      <w:r>
        <w:t>Cette journée a permis :</w:t>
      </w:r>
    </w:p>
    <w:p w:rsidR="00F47E3F" w:rsidRDefault="00910BA4">
      <w:pPr>
        <w:pStyle w:val="Corpsdetexte"/>
      </w:pPr>
      <w:r>
        <w:t>• de découvrir les projets menés dans d’autres lycées ;</w:t>
      </w:r>
    </w:p>
    <w:p w:rsidR="00F47E3F" w:rsidRDefault="00910BA4">
      <w:pPr>
        <w:pStyle w:val="Corpsdetexte"/>
      </w:pPr>
      <w:r>
        <w:t>• d’échanger avec des élèves engagés ;</w:t>
      </w:r>
    </w:p>
    <w:p w:rsidR="00F47E3F" w:rsidRDefault="00910BA4">
      <w:pPr>
        <w:pStyle w:val="Corpsdetexte"/>
      </w:pPr>
      <w:r>
        <w:t>• d’identifier de nouvelles pistes d’action ;</w:t>
      </w:r>
    </w:p>
    <w:p w:rsidR="00F47E3F" w:rsidRDefault="00910BA4">
      <w:pPr>
        <w:pStyle w:val="Corpsdetexte"/>
      </w:pPr>
      <w:r>
        <w:t>• de valoriser les initiatives du lycée.</w:t>
      </w:r>
    </w:p>
    <w:p w:rsidR="00F47E3F" w:rsidRDefault="00910BA4">
      <w:pPr>
        <w:pStyle w:val="Corpsdetexte"/>
      </w:pPr>
      <w:r>
        <w:t>Les élèves ont souligné le caractère inspirant de cette rencontre et leur volonté de poursuivre leur engagement.</w:t>
      </w:r>
    </w:p>
    <w:p w:rsidR="00F47E3F" w:rsidRDefault="00910BA4">
      <w:pPr>
        <w:pStyle w:val="Titre4"/>
      </w:pPr>
      <w:bookmarkStart w:id="11" w:name="Xb184963465192a9da841d104a40384d61cc5765"/>
      <w:bookmarkEnd w:id="10"/>
      <w:r>
        <w:t>Sortie cinéma et partenariat avec Amnesty International</w:t>
      </w:r>
    </w:p>
    <w:p w:rsidR="00F47E3F" w:rsidRDefault="00910BA4">
      <w:pPr>
        <w:pStyle w:val="FirstParagraph"/>
      </w:pPr>
      <w:r>
        <w:t xml:space="preserve">Les éco-délégués ont participé le 19 mai à la projection du film </w:t>
      </w:r>
      <w:r>
        <w:rPr>
          <w:i/>
          <w:iCs/>
        </w:rPr>
        <w:t>Bigger Than Us</w:t>
      </w:r>
      <w:r>
        <w:t xml:space="preserve"> au cinéma de Bagnols-sur-Cèze, consacré à l’engagement des jeunes à travers le monde.</w:t>
      </w:r>
    </w:p>
    <w:p w:rsidR="00F47E3F" w:rsidRDefault="00910BA4">
      <w:pPr>
        <w:pStyle w:val="Corpsdetexte"/>
      </w:pPr>
      <w:r>
        <w:t>Cette action a été complétée par une rencontre avec les bénévoles d’Amnesty International au CDI le 20 mai, permettant d’aborder :</w:t>
      </w:r>
    </w:p>
    <w:p w:rsidR="00F47E3F" w:rsidRDefault="00910BA4">
      <w:pPr>
        <w:pStyle w:val="Corpsdetexte"/>
      </w:pPr>
      <w:r>
        <w:t>• les différentes formes d’engagement citoyen ;</w:t>
      </w:r>
    </w:p>
    <w:p w:rsidR="00F47E3F" w:rsidRDefault="00910BA4">
      <w:pPr>
        <w:pStyle w:val="Corpsdetexte"/>
      </w:pPr>
      <w:r>
        <w:t>• les droits humains ;</w:t>
      </w:r>
    </w:p>
    <w:p w:rsidR="00F47E3F" w:rsidRDefault="00910BA4">
      <w:pPr>
        <w:pStyle w:val="Corpsdetexte"/>
      </w:pPr>
      <w:r>
        <w:t>• les moyens d’agir à son échelle.</w:t>
      </w:r>
    </w:p>
    <w:p w:rsidR="00F47E3F" w:rsidRDefault="00910BA4">
      <w:pPr>
        <w:pStyle w:val="Corpsdetexte"/>
      </w:pPr>
      <w:r>
        <w:t>Les élèves ont particulièrement apprécié la qualité des échanges et la rencontre avec des personnes engagées. Ils souhaitent que ce partenariat soit reconduit et que davantage de temps soit consacré aux débats.</w:t>
      </w:r>
    </w:p>
    <w:p w:rsidR="00F47E3F" w:rsidRDefault="00910BA4">
      <w:pPr>
        <w:pStyle w:val="Titre3"/>
      </w:pPr>
      <w:bookmarkStart w:id="12" w:name="participation-à-la-vie-de-létablissement"/>
      <w:bookmarkEnd w:id="11"/>
      <w:bookmarkEnd w:id="9"/>
      <w:r>
        <w:t>5. Participation à la vie de l’établissement</w:t>
      </w:r>
    </w:p>
    <w:p w:rsidR="00F47E3F" w:rsidRDefault="00910BA4">
      <w:pPr>
        <w:pStyle w:val="FirstParagraph"/>
      </w:pPr>
      <w:r>
        <w:t>Les éco-délégués ont également été associés à plusieurs réflexions concernant la vie du lycée.</w:t>
      </w:r>
    </w:p>
    <w:p w:rsidR="00F47E3F" w:rsidRDefault="00910BA4">
      <w:pPr>
        <w:pStyle w:val="Corpsdetexte"/>
      </w:pPr>
      <w:r>
        <w:t>Ils ont notamment participé au groupe de travail autour du dispositif « Portable en pause » à travers :</w:t>
      </w:r>
    </w:p>
    <w:p w:rsidR="00F47E3F" w:rsidRDefault="00910BA4">
      <w:pPr>
        <w:pStyle w:val="Corpsdetexte"/>
      </w:pPr>
      <w:r>
        <w:t>• des réunions de concertation ;</w:t>
      </w:r>
    </w:p>
    <w:p w:rsidR="00F47E3F" w:rsidRDefault="00910BA4">
      <w:pPr>
        <w:pStyle w:val="Corpsdetexte"/>
      </w:pPr>
      <w:r>
        <w:t>• des enquêtes ;</w:t>
      </w:r>
    </w:p>
    <w:p w:rsidR="00F47E3F" w:rsidRDefault="00910BA4">
      <w:pPr>
        <w:pStyle w:val="Corpsdetexte"/>
      </w:pPr>
      <w:r>
        <w:t>• des sondages auprès des élèves.</w:t>
      </w:r>
    </w:p>
    <w:p w:rsidR="00F47E3F" w:rsidRDefault="00910BA4">
      <w:pPr>
        <w:pStyle w:val="Corpsdetexte"/>
      </w:pPr>
      <w:r>
        <w:t>Cette implication a été fortement valorisée par les élèves, qui ont estimé que leur avis était pris en compte dans les décisions de l’établissement.</w:t>
      </w:r>
    </w:p>
    <w:p w:rsidR="00F47E3F" w:rsidRDefault="00910BA4">
      <w:pPr>
        <w:pStyle w:val="Corpsdetexte"/>
      </w:pPr>
      <w:r>
        <w:lastRenderedPageBreak/>
        <w:t>Par ailleurs, la préparation au CDI, en fin d’année, d’une exposition de portraits et de témoignages d’éco-délégués a permis de valoriser leur engagement auprès de l’ensemble de la communauté scolaire.</w:t>
      </w:r>
    </w:p>
    <w:p w:rsidR="00F47E3F" w:rsidRDefault="00910BA4">
      <w:pPr>
        <w:pStyle w:val="Titre3"/>
      </w:pPr>
      <w:bookmarkStart w:id="13" w:name="labellisation"/>
      <w:bookmarkEnd w:id="12"/>
      <w:r>
        <w:t>6. Labellisation</w:t>
      </w:r>
    </w:p>
    <w:p w:rsidR="00F47E3F" w:rsidRDefault="00910BA4">
      <w:pPr>
        <w:pStyle w:val="FirstParagraph"/>
      </w:pPr>
      <w:r>
        <w:t>Toutes les actions menées au sein de l’établissement ont contribué à la démarche de labellisation pilotée par Mme Roux. Cette année, le lycée a obtenu le label E3D niveau 2.</w:t>
      </w:r>
    </w:p>
    <w:p w:rsidR="00F47E3F" w:rsidRDefault="00910BA4">
      <w:pPr>
        <w:pStyle w:val="Titre3"/>
      </w:pPr>
      <w:bookmarkStart w:id="14" w:name="bilan-qualitatif"/>
      <w:bookmarkEnd w:id="13"/>
      <w:r>
        <w:t>7. Bilan qualitatif</w:t>
      </w:r>
    </w:p>
    <w:p w:rsidR="00F47E3F" w:rsidRDefault="00910BA4">
      <w:pPr>
        <w:pStyle w:val="Titre4"/>
      </w:pPr>
      <w:bookmarkStart w:id="15" w:name="points-forts"/>
      <w:r>
        <w:t>Points forts</w:t>
      </w:r>
    </w:p>
    <w:p w:rsidR="00F47E3F" w:rsidRDefault="00910BA4">
      <w:pPr>
        <w:pStyle w:val="FirstParagraph"/>
      </w:pPr>
      <w:r>
        <w:t>• Diversité des projets proposés ;</w:t>
      </w:r>
    </w:p>
    <w:p w:rsidR="00F47E3F" w:rsidRDefault="00910BA4">
      <w:pPr>
        <w:pStyle w:val="Corpsdetexte"/>
      </w:pPr>
      <w:r>
        <w:t>• Ouverture sur des partenaires extérieurs ;</w:t>
      </w:r>
    </w:p>
    <w:p w:rsidR="00F47E3F" w:rsidRDefault="00910BA4">
      <w:pPr>
        <w:pStyle w:val="Corpsdetexte"/>
      </w:pPr>
      <w:r>
        <w:t>• Participation active de plusieurs élèves ;</w:t>
      </w:r>
    </w:p>
    <w:p w:rsidR="00F47E3F" w:rsidRDefault="00910BA4">
      <w:pPr>
        <w:pStyle w:val="Corpsdetexte"/>
      </w:pPr>
      <w:r>
        <w:t>• Développement du sentiment d’appartenance au groupe des éco-délégués ;</w:t>
      </w:r>
    </w:p>
    <w:p w:rsidR="00F47E3F" w:rsidRDefault="00910BA4">
      <w:pPr>
        <w:pStyle w:val="Corpsdetexte"/>
      </w:pPr>
      <w:r>
        <w:t>• Réflexion élargie aux enjeux de bien-être et de citoyenneté ;</w:t>
      </w:r>
    </w:p>
    <w:p w:rsidR="00F47E3F" w:rsidRDefault="00910BA4">
      <w:pPr>
        <w:pStyle w:val="Corpsdetexte"/>
      </w:pPr>
      <w:r>
        <w:t>• Valorisation de l’engagement des jeunes.</w:t>
      </w:r>
    </w:p>
    <w:p w:rsidR="00F47E3F" w:rsidRDefault="00910BA4">
      <w:pPr>
        <w:pStyle w:val="Titre4"/>
      </w:pPr>
      <w:bookmarkStart w:id="16" w:name="difficultés-rencontrées"/>
      <w:bookmarkEnd w:id="15"/>
      <w:r>
        <w:t>Difficultés rencontrées</w:t>
      </w:r>
    </w:p>
    <w:p w:rsidR="00F47E3F" w:rsidRDefault="00910BA4">
      <w:pPr>
        <w:pStyle w:val="FirstParagraph"/>
      </w:pPr>
      <w:r>
        <w:t>• Disponibilités limitées des élèves ;</w:t>
      </w:r>
    </w:p>
    <w:p w:rsidR="00F47E3F" w:rsidRDefault="00910BA4">
      <w:pPr>
        <w:pStyle w:val="Corpsdetexte"/>
      </w:pPr>
      <w:r>
        <w:t>• Manque de temps pour finaliser certains projets avant la fin de l’année ;</w:t>
      </w:r>
    </w:p>
    <w:p w:rsidR="00F47E3F" w:rsidRDefault="00910BA4">
      <w:pPr>
        <w:pStyle w:val="Corpsdetexte"/>
      </w:pPr>
      <w:r>
        <w:t>• Mobilisation parfois inégale selon les périodes ;</w:t>
      </w:r>
    </w:p>
    <w:p w:rsidR="00F47E3F" w:rsidRDefault="00910BA4">
      <w:pPr>
        <w:pStyle w:val="Corpsdetexte"/>
      </w:pPr>
      <w:r>
        <w:t>• Report de certaines actions faute d’effectifs suffisants.</w:t>
      </w:r>
    </w:p>
    <w:p w:rsidR="00F47E3F" w:rsidRDefault="00910BA4">
      <w:pPr>
        <w:pStyle w:val="Titre3"/>
      </w:pPr>
      <w:bookmarkStart w:id="17" w:name="perspectives-2026-2027"/>
      <w:bookmarkEnd w:id="16"/>
      <w:bookmarkEnd w:id="14"/>
      <w:r>
        <w:t>8. Perspectives 2026-2027</w:t>
      </w:r>
    </w:p>
    <w:p w:rsidR="00F47E3F" w:rsidRDefault="00910BA4">
      <w:pPr>
        <w:pStyle w:val="FirstParagraph"/>
      </w:pPr>
      <w:r>
        <w:t>Pour l’année à venir, plusieurs pistes ont été retenues :</w:t>
      </w:r>
    </w:p>
    <w:p w:rsidR="00F47E3F" w:rsidRDefault="00910BA4">
      <w:pPr>
        <w:pStyle w:val="Corpsdetexte"/>
      </w:pPr>
      <w:r>
        <w:t>• Finalisation et plantation des bacs aromatiques ;</w:t>
      </w:r>
    </w:p>
    <w:p w:rsidR="00F47E3F" w:rsidRDefault="00910BA4">
      <w:pPr>
        <w:pStyle w:val="Corpsdetexte"/>
      </w:pPr>
      <w:r>
        <w:t>• Mise en œuvre progressive du plan de végétalisation ;</w:t>
      </w:r>
    </w:p>
    <w:p w:rsidR="00F47E3F" w:rsidRDefault="00910BA4">
      <w:pPr>
        <w:pStyle w:val="Corpsdetexte"/>
      </w:pPr>
      <w:r>
        <w:t>• Renouvellement du Clean Up Day ;</w:t>
      </w:r>
    </w:p>
    <w:p w:rsidR="00F47E3F" w:rsidRDefault="00910BA4">
      <w:pPr>
        <w:pStyle w:val="Corpsdetexte"/>
      </w:pPr>
      <w:r>
        <w:t>• Reconduction du partenariat avec Amnesty International ;</w:t>
      </w:r>
    </w:p>
    <w:p w:rsidR="00F47E3F" w:rsidRDefault="00910BA4">
      <w:pPr>
        <w:pStyle w:val="Corpsdetexte"/>
      </w:pPr>
      <w:r>
        <w:t>• Organisation de la Journée des éco-délégués dès le premier trimestre ;</w:t>
      </w:r>
    </w:p>
    <w:p w:rsidR="00F47E3F" w:rsidRDefault="00910BA4">
      <w:pPr>
        <w:pStyle w:val="Corpsdetexte"/>
      </w:pPr>
      <w:r>
        <w:t xml:space="preserve">• Exposition des travaux de présentations et témoignages des éco-délégués au </w:t>
      </w:r>
      <w:r w:rsidR="006A4DCC">
        <w:t>CDI;</w:t>
      </w:r>
    </w:p>
    <w:p w:rsidR="00F47E3F" w:rsidRDefault="00910BA4">
      <w:pPr>
        <w:pStyle w:val="Corpsdetexte"/>
      </w:pPr>
      <w:r>
        <w:t>• Préparation des élections des nouveaux éco-délégués ;</w:t>
      </w:r>
    </w:p>
    <w:p w:rsidR="00F47E3F" w:rsidRDefault="00910BA4">
      <w:pPr>
        <w:pStyle w:val="Corpsdetexte"/>
      </w:pPr>
      <w:r>
        <w:lastRenderedPageBreak/>
        <w:t>• Création d’un club des éco-délégués sur la pause méridienne afin de favoriser les échanges et le suivi des projets.</w:t>
      </w:r>
    </w:p>
    <w:p w:rsidR="00F47E3F" w:rsidRDefault="00910BA4">
      <w:pPr>
        <w:pStyle w:val="Titre3"/>
      </w:pPr>
      <w:bookmarkStart w:id="18" w:name="conclusion"/>
      <w:bookmarkEnd w:id="17"/>
      <w:r>
        <w:t>Conclusion</w:t>
      </w:r>
    </w:p>
    <w:p w:rsidR="00F47E3F" w:rsidRDefault="00910BA4">
      <w:pPr>
        <w:pStyle w:val="FirstParagraph"/>
      </w:pPr>
      <w:r>
        <w:t>L’année scolaire 2025-2026 a permis de renforcer la dynamique d’Éducation au Développement Durable au sein du lycée Albert Einstein. À travers les différents projets menés, les éco-délégués ont pu s’impliquer concrètement dans la vie de l’établissement, développer leur esprit d’initiative et contribuer à des actions porteuses de sens.</w:t>
      </w:r>
    </w:p>
    <w:p w:rsidR="00F47E3F" w:rsidRDefault="00910BA4">
      <w:pPr>
        <w:pStyle w:val="Corpsdetexte"/>
      </w:pPr>
      <w:r>
        <w:t>Les diverses actions engagées ont favorisé la sensibilisation aux enjeux environnementaux tout en ouvrant la réflexion à des thématiques plus larges telles que la citoyenneté, l’engagement, le bien-être et l’amélioration du cadre de vie. Les partenariats développés au cours de l’année, les rencontres avec des acteurs engagés ainsi que les échanges avec d’autres établissements ont permis d’enrichir cette démarche et de donner davantage de visibilité aux projets portés par les élèves.</w:t>
      </w:r>
    </w:p>
    <w:p w:rsidR="00F47E3F" w:rsidRDefault="00910BA4">
      <w:pPr>
        <w:pStyle w:val="Corpsdetexte"/>
      </w:pPr>
      <w:r>
        <w:t>Les retours exprimés lors de l’assemblée générale de fin d’année témoignent d’une évolution positive de la perception du rôle des éco-délégués. Les élèves identifient désormais leur mission comme un engagement global au service du développement durable, intégrant à la fois les dimensions environnementales, sociales et citoyennes.</w:t>
      </w:r>
    </w:p>
    <w:p w:rsidR="00F47E3F" w:rsidRDefault="00910BA4">
      <w:pPr>
        <w:pStyle w:val="Corpsdetexte"/>
      </w:pPr>
      <w:r>
        <w:t>Si certains projets n’ont pu être entièrement finalisés en raison des contraintes de calendrier propres à l’année scolaire, les bases d’une dynamique durable ont néanmoins été solidement posées.</w:t>
      </w:r>
    </w:p>
    <w:p w:rsidR="00F47E3F" w:rsidRDefault="00910BA4">
      <w:pPr>
        <w:pStyle w:val="Corpsdetexte"/>
      </w:pPr>
      <w:r>
        <w:t>Les perspectives envisagées pour l’année 2026-2027, notamment la poursuite du projet de végétalisation, l’installation des bacs aromatiques, le développement des partenariats et la création d’un club des éco-délégués, permettront de consolider et d’amplifier cette démarche au bénéfice de l’ensemble de la communauté éducative.</w:t>
      </w:r>
    </w:p>
    <w:bookmarkEnd w:id="18"/>
    <w:bookmarkEnd w:id="1"/>
    <w:bookmarkEnd w:id="0"/>
    <w:sectPr w:rsidR="00F47E3F">
      <w:footnotePr>
        <w:numRestart w:val="eachSect"/>
      </w:footnotePr>
      <w:pgSz w:w="12240" w:h="15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D53CE34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E3F"/>
    <w:rsid w:val="00450F25"/>
    <w:rsid w:val="006A4DCC"/>
    <w:rsid w:val="00910BA4"/>
    <w:rsid w:val="00F47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E1BAE"/>
  <w15:docId w15:val="{F348299B-2A3B-4972-A8E4-1C3C4F60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Corpsdetexte"/>
    <w:link w:val="Titre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Corpsdetexte"/>
    <w:link w:val="Titre2C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Corpsdetexte"/>
    <w:link w:val="Titre3C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Corpsdetexte"/>
    <w:link w:val="Titre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Corpsdetexte"/>
    <w:link w:val="Titre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Corpsdetexte"/>
    <w:link w:val="Titre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Corpsdetexte"/>
    <w:link w:val="Titre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Corpsdetexte"/>
    <w:link w:val="Titre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Corpsdetexte"/>
    <w:link w:val="Titre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link w:val="TitreC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10FD9"/>
    <w:rPr>
      <w:rFonts w:asciiTheme="majorHAnsi" w:eastAsiaTheme="majorEastAsia" w:hAnsiTheme="majorHAnsi" w:cstheme="majorBidi"/>
      <w:spacing w:val="-10"/>
      <w:kern w:val="28"/>
      <w:sz w:val="56"/>
      <w:szCs w:val="56"/>
    </w:rPr>
  </w:style>
  <w:style w:type="paragraph" w:styleId="Sous-titre">
    <w:name w:val="Subtitle"/>
    <w:basedOn w:val="Titre"/>
    <w:next w:val="Corpsdetexte"/>
    <w:link w:val="Sous-titreCar"/>
    <w:uiPriority w:val="11"/>
    <w:qFormat/>
    <w:rsid w:val="00A10FD9"/>
    <w:pPr>
      <w:numPr>
        <w:ilvl w:val="1"/>
      </w:numPr>
    </w:pPr>
    <w:rPr>
      <w:spacing w:val="15"/>
      <w:sz w:val="28"/>
      <w:szCs w:val="28"/>
    </w:rPr>
  </w:style>
  <w:style w:type="character" w:customStyle="1" w:styleId="Sous-titreCar">
    <w:name w:val="Sous-titre Car"/>
    <w:basedOn w:val="Policepardfaut"/>
    <w:link w:val="Sous-titre"/>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sdetexte"/>
    <w:qFormat/>
    <w:pPr>
      <w:keepNext/>
      <w:keepLines/>
      <w:jc w:val="center"/>
    </w:pPr>
  </w:style>
  <w:style w:type="paragraph" w:styleId="Date">
    <w:name w:val="Date"/>
    <w:next w:val="Corpsdetexte"/>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Corpsdetexte"/>
    <w:qFormat/>
    <w:pPr>
      <w:keepNext/>
      <w:keepLines/>
      <w:spacing w:before="100" w:after="300"/>
    </w:pPr>
    <w:rPr>
      <w:sz w:val="20"/>
      <w:szCs w:val="20"/>
    </w:rPr>
  </w:style>
  <w:style w:type="paragraph" w:styleId="Bibliographie">
    <w:name w:val="Bibliography"/>
    <w:basedOn w:val="Normal"/>
    <w:qFormat/>
  </w:style>
  <w:style w:type="character" w:customStyle="1" w:styleId="Titre1Car">
    <w:name w:val="Titre 1 Car"/>
    <w:basedOn w:val="Policepardfaut"/>
    <w:link w:val="Titre1"/>
    <w:uiPriority w:val="9"/>
    <w:rsid w:val="00A10FD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10FD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10FD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10FD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10F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10F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10F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10FD9"/>
    <w:rPr>
      <w:rFonts w:eastAsiaTheme="majorEastAsia" w:cstheme="majorBidi"/>
      <w:color w:val="272727" w:themeColor="text1" w:themeTint="D8"/>
    </w:rPr>
  </w:style>
  <w:style w:type="paragraph" w:styleId="Normalcentr">
    <w:name w:val="Block Text"/>
    <w:basedOn w:val="Corpsdetexte"/>
    <w:next w:val="Corpsdetexte"/>
    <w:uiPriority w:val="9"/>
    <w:unhideWhenUsed/>
    <w:qFormat/>
    <w:pPr>
      <w:spacing w:before="100" w:after="100"/>
      <w:ind w:left="480" w:right="480"/>
    </w:pPr>
  </w:style>
  <w:style w:type="paragraph" w:styleId="Notedebasdepage">
    <w:name w:val="footnote text"/>
    <w:basedOn w:val="Normal"/>
    <w:uiPriority w:val="9"/>
    <w:unhideWhenUsed/>
    <w:qFormat/>
  </w:style>
  <w:style w:type="paragraph" w:customStyle="1" w:styleId="FootnoteBlockText">
    <w:name w:val="Footnote Block Text"/>
    <w:basedOn w:val="Notedebasdepage"/>
    <w:next w:val="Notedebasdepag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customStyle="1" w:styleId="SectionNumber">
    <w:name w:val="Section Number"/>
    <w:basedOn w:val="LgendeCar"/>
  </w:style>
  <w:style w:type="character" w:styleId="Appelnotedebasdep">
    <w:name w:val="footnote reference"/>
    <w:basedOn w:val="LgendeCar"/>
    <w:rPr>
      <w:vertAlign w:val="superscript"/>
    </w:rPr>
  </w:style>
  <w:style w:type="character" w:styleId="Lienhypertexte">
    <w:name w:val="Hyperlink"/>
    <w:basedOn w:val="LgendeCar"/>
    <w:rPr>
      <w:color w:val="156082" w:themeColor="accent1"/>
    </w:rPr>
  </w:style>
  <w:style w:type="paragraph" w:styleId="En-ttedetabledesmatires">
    <w:name w:val="TOC Heading"/>
    <w:basedOn w:val="Titre1"/>
    <w:next w:val="Corpsdetex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1396</Words>
  <Characters>7678</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BOUNILA Karine</dc:creator>
  <cp:keywords/>
  <cp:lastModifiedBy>BOUNILA Karine</cp:lastModifiedBy>
  <cp:revision>5</cp:revision>
  <dcterms:created xsi:type="dcterms:W3CDTF">2026-06-18T13:00:00Z</dcterms:created>
  <dcterms:modified xsi:type="dcterms:W3CDTF">2026-06-18T15:12:00Z</dcterms:modified>
</cp:coreProperties>
</file>