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2F7E64" w14:textId="77777777" w:rsidR="00BC6BC2" w:rsidRDefault="00000000">
      <w:pPr>
        <w:pStyle w:val="Titre"/>
        <w:spacing w:after="40"/>
      </w:pPr>
      <w:r>
        <w:rPr>
          <w:b/>
          <w:bCs/>
          <w:color w:val="0B3D5C"/>
          <w:sz w:val="32"/>
          <w:szCs w:val="32"/>
        </w:rPr>
        <w:t>BTS CIRA1 (2026-2027) — Mathématiques</w:t>
      </w:r>
    </w:p>
    <w:p w14:paraId="5F10B857" w14:textId="77777777" w:rsidR="00BC6BC2" w:rsidRDefault="00000000">
      <w:pPr>
        <w:spacing w:after="260"/>
      </w:pPr>
      <w:r>
        <w:rPr>
          <w:i/>
          <w:iCs/>
          <w:sz w:val="24"/>
          <w:szCs w:val="24"/>
        </w:rPr>
        <w:t>Chapitre 05 — Composition, dérivation et tangentes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28"/>
      </w:tblGrid>
      <w:tr w:rsidR="00BC6BC2" w14:paraId="3F08ACAE" w14:textId="77777777">
        <w:tblPrEx>
          <w:tblCellMar>
            <w:top w:w="0" w:type="dxa"/>
            <w:bottom w:w="0" w:type="dxa"/>
          </w:tblCellMar>
        </w:tblPrEx>
        <w:trPr>
          <w:cantSplit/>
        </w:trPr>
        <w:tc>
          <w:tcPr>
            <w:tcW w:w="0" w:type="auto"/>
            <w:tcBorders>
              <w:top w:val="single" w:sz="6" w:space="0" w:color="0B3D5C"/>
              <w:left w:val="single" w:sz="24" w:space="0" w:color="0B3D5C"/>
              <w:bottom w:val="single" w:sz="6" w:space="0" w:color="0B3D5C"/>
              <w:right w:val="single" w:sz="6" w:space="0" w:color="0B3D5C"/>
            </w:tcBorders>
            <w:shd w:val="clear" w:color="auto" w:fill="E3EEF7"/>
            <w:tcMar>
              <w:top w:w="160" w:type="dxa"/>
              <w:left w:w="220" w:type="dxa"/>
              <w:bottom w:w="160" w:type="dxa"/>
              <w:right w:w="220" w:type="dxa"/>
            </w:tcMar>
          </w:tcPr>
          <w:p w14:paraId="1F7CBEAB" w14:textId="77777777" w:rsidR="00BC6BC2" w:rsidRDefault="00000000">
            <w:pPr>
              <w:spacing w:after="100"/>
            </w:pPr>
            <w:proofErr w:type="gramStart"/>
            <w:r>
              <w:rPr>
                <w:b/>
                <w:bCs/>
                <w:color w:val="0B3D5C"/>
                <w:sz w:val="20"/>
                <w:szCs w:val="20"/>
              </w:rPr>
              <w:t>OUVERTURE</w:t>
            </w:r>
            <w:r>
              <w:rPr>
                <w:color w:val="0B3D5C"/>
                <w:sz w:val="20"/>
                <w:szCs w:val="20"/>
              </w:rPr>
              <w:t xml:space="preserve">  —</w:t>
            </w:r>
            <w:proofErr w:type="gramEnd"/>
            <w:r>
              <w:rPr>
                <w:color w:val="0B3D5C"/>
                <w:sz w:val="20"/>
                <w:szCs w:val="20"/>
              </w:rPr>
              <w:t xml:space="preserve">  </w:t>
            </w:r>
            <w:r>
              <w:rPr>
                <w:b/>
                <w:bCs/>
                <w:sz w:val="20"/>
                <w:szCs w:val="20"/>
              </w:rPr>
              <w:t>Pourquoi ce chapitre ?</w:t>
            </w:r>
          </w:p>
          <w:p w14:paraId="0FAB7087" w14:textId="77777777" w:rsidR="00BC6BC2" w:rsidRDefault="00000000">
            <w:r>
              <w:t>Étudier une fonction technique — un capteur, un système du premier ordre, une puissance dissipée — demande de savoir composer des fonctions, calculer une dérivée (y compris d'une fonction composée), tracer une tangente et dresser un tableau de variations. Ces outils, souvent utilisés de façon isolée dans les chapitres précédents, sont ici rassemblés et consolidés : ils sont indispensables pour le calcul intégral et les équations différentielles qui suivent. Les limites et les comportements asymptotiques, plus jamais loin, feront l'objet du chapitre suivant.</w:t>
            </w:r>
          </w:p>
        </w:tc>
      </w:tr>
    </w:tbl>
    <w:p w14:paraId="4AD56D8C" w14:textId="77777777" w:rsidR="00BC6BC2" w:rsidRDefault="00BC6BC2">
      <w:pPr>
        <w:spacing w:after="160"/>
      </w:pPr>
    </w:p>
    <w:p w14:paraId="78D861A2" w14:textId="77777777" w:rsidR="00BC6BC2" w:rsidRDefault="00000000">
      <w:pPr>
        <w:pStyle w:val="Titre1"/>
        <w:spacing w:before="260" w:after="140"/>
      </w:pPr>
      <w:r>
        <w:rPr>
          <w:b/>
          <w:bCs/>
          <w:color w:val="0B3D5C"/>
          <w:sz w:val="26"/>
          <w:szCs w:val="26"/>
        </w:rPr>
        <w:t>1. Composition de fonctions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28"/>
      </w:tblGrid>
      <w:tr w:rsidR="00BC6BC2" w14:paraId="2BEF33FD" w14:textId="77777777">
        <w:tblPrEx>
          <w:tblCellMar>
            <w:top w:w="0" w:type="dxa"/>
            <w:bottom w:w="0" w:type="dxa"/>
          </w:tblCellMar>
        </w:tblPrEx>
        <w:trPr>
          <w:cantSplit/>
        </w:trPr>
        <w:tc>
          <w:tcPr>
            <w:tcW w:w="0" w:type="auto"/>
            <w:tcBorders>
              <w:top w:val="single" w:sz="6" w:space="0" w:color="0B3D5C"/>
              <w:left w:val="single" w:sz="24" w:space="0" w:color="0B3D5C"/>
              <w:bottom w:val="single" w:sz="6" w:space="0" w:color="0B3D5C"/>
              <w:right w:val="single" w:sz="6" w:space="0" w:color="0B3D5C"/>
            </w:tcBorders>
            <w:shd w:val="clear" w:color="auto" w:fill="E3EEF7"/>
            <w:tcMar>
              <w:top w:w="160" w:type="dxa"/>
              <w:left w:w="220" w:type="dxa"/>
              <w:bottom w:w="160" w:type="dxa"/>
              <w:right w:w="220" w:type="dxa"/>
            </w:tcMar>
          </w:tcPr>
          <w:p w14:paraId="20267286" w14:textId="77777777" w:rsidR="00BC6BC2" w:rsidRDefault="00000000">
            <w:pPr>
              <w:spacing w:after="100"/>
            </w:pPr>
            <w:proofErr w:type="gramStart"/>
            <w:r>
              <w:rPr>
                <w:b/>
                <w:bCs/>
                <w:color w:val="0B3D5C"/>
                <w:sz w:val="20"/>
                <w:szCs w:val="20"/>
              </w:rPr>
              <w:t>DÉFINITION</w:t>
            </w:r>
            <w:r>
              <w:rPr>
                <w:color w:val="0B3D5C"/>
                <w:sz w:val="20"/>
                <w:szCs w:val="20"/>
              </w:rPr>
              <w:t xml:space="preserve">  —</w:t>
            </w:r>
            <w:proofErr w:type="gramEnd"/>
            <w:r>
              <w:rPr>
                <w:color w:val="0B3D5C"/>
                <w:sz w:val="20"/>
                <w:szCs w:val="20"/>
              </w:rPr>
              <w:t xml:space="preserve">  </w:t>
            </w:r>
            <w:r>
              <w:rPr>
                <w:b/>
                <w:bCs/>
                <w:sz w:val="20"/>
                <w:szCs w:val="20"/>
              </w:rPr>
              <w:t>Fonction composée</w:t>
            </w:r>
          </w:p>
          <w:p w14:paraId="7E043D17" w14:textId="77777777" w:rsidR="00BC6BC2" w:rsidRDefault="00000000">
            <w:r>
              <w:t xml:space="preserve">Soit f et g deux fonctions. La composée de g suivie de f, notée </w:t>
            </w:r>
            <m:oMath>
              <m:r>
                <w:rPr>
                  <w:rFonts w:ascii="Cambria Math" w:hAnsi="Cambria Math"/>
                </w:rPr>
                <m:t>f∘g</m:t>
              </m:r>
            </m:oMath>
            <w:r>
              <w:t>, est la fonction définie par :</w:t>
            </w:r>
          </w:p>
          <w:p w14:paraId="03A8A753" w14:textId="77777777" w:rsidR="00BC6BC2" w:rsidRDefault="00000000">
            <w:pPr>
              <w:spacing w:before="80" w:after="80"/>
              <w:jc w:val="center"/>
            </w:pPr>
            <m:oMathPara>
              <m:oMath>
                <m:r>
                  <w:rPr>
                    <w:rFonts w:ascii="Cambria Math" w:hAnsi="Cambria Math"/>
                  </w:rPr>
                  <m:t>(f∘g)(x) = f(g(x))</m:t>
                </m:r>
              </m:oMath>
            </m:oMathPara>
          </w:p>
          <w:p w14:paraId="7827DA50" w14:textId="77777777" w:rsidR="00BC6BC2" w:rsidRDefault="00000000">
            <w:r>
              <w:t xml:space="preserve">On calcule d'abord g(x), puis on applique f au résultat. L'ordre compte : en général, </w:t>
            </w:r>
            <m:oMath>
              <m:r>
                <w:rPr>
                  <w:rFonts w:ascii="Cambria Math" w:hAnsi="Cambria Math"/>
                </w:rPr>
                <m:t>f∘g ≠ g∘f</m:t>
              </m:r>
            </m:oMath>
            <w:r>
              <w:t>.</w:t>
            </w:r>
          </w:p>
        </w:tc>
      </w:tr>
    </w:tbl>
    <w:p w14:paraId="12AA2D61" w14:textId="77777777" w:rsidR="00BC6BC2" w:rsidRDefault="00BC6BC2">
      <w:pPr>
        <w:spacing w:after="1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28"/>
      </w:tblGrid>
      <w:tr w:rsidR="00BC6BC2" w14:paraId="4D4BE1DD" w14:textId="77777777">
        <w:tblPrEx>
          <w:tblCellMar>
            <w:top w:w="0" w:type="dxa"/>
            <w:bottom w:w="0" w:type="dxa"/>
          </w:tblCellMar>
        </w:tblPrEx>
        <w:trPr>
          <w:cantSplit/>
        </w:trPr>
        <w:tc>
          <w:tcPr>
            <w:tcW w:w="0" w:type="auto"/>
            <w:tcBorders>
              <w:top w:val="dashed" w:sz="6" w:space="0" w:color="C8631A"/>
              <w:left w:val="dashed" w:sz="24" w:space="0" w:color="C8631A"/>
              <w:bottom w:val="dashed" w:sz="6" w:space="0" w:color="C8631A"/>
              <w:right w:val="dashed" w:sz="6" w:space="0" w:color="C8631A"/>
            </w:tcBorders>
            <w:shd w:val="clear" w:color="auto" w:fill="FFFFFF"/>
            <w:tcMar>
              <w:top w:w="160" w:type="dxa"/>
              <w:left w:w="220" w:type="dxa"/>
              <w:bottom w:w="160" w:type="dxa"/>
              <w:right w:w="220" w:type="dxa"/>
            </w:tcMar>
          </w:tcPr>
          <w:p w14:paraId="259BAC1F" w14:textId="77777777" w:rsidR="00BC6BC2" w:rsidRDefault="00000000">
            <w:pPr>
              <w:spacing w:after="100"/>
            </w:pPr>
            <w:proofErr w:type="gramStart"/>
            <w:r>
              <w:rPr>
                <w:b/>
                <w:bCs/>
                <w:color w:val="C8631A"/>
                <w:sz w:val="20"/>
                <w:szCs w:val="20"/>
              </w:rPr>
              <w:t>EXERCICE</w:t>
            </w:r>
            <w:r>
              <w:rPr>
                <w:color w:val="C8631A"/>
                <w:sz w:val="20"/>
                <w:szCs w:val="20"/>
              </w:rPr>
              <w:t xml:space="preserve">  —</w:t>
            </w:r>
            <w:proofErr w:type="gramEnd"/>
            <w:r>
              <w:rPr>
                <w:color w:val="C8631A"/>
                <w:sz w:val="20"/>
                <w:szCs w:val="20"/>
              </w:rPr>
              <w:t xml:space="preserve">  </w:t>
            </w:r>
            <w:r>
              <w:rPr>
                <w:b/>
                <w:bCs/>
                <w:sz w:val="20"/>
                <w:szCs w:val="20"/>
              </w:rPr>
              <w:t>Composer dans les deux sens</w:t>
            </w:r>
          </w:p>
          <w:p w14:paraId="6026D87B" w14:textId="77777777" w:rsidR="00BC6BC2" w:rsidRDefault="00000000">
            <w:r>
              <w:t xml:space="preserve">On pose </w:t>
            </w:r>
            <m:oMath>
              <m:r>
                <w:rPr>
                  <w:rFonts w:ascii="Cambria Math" w:hAnsi="Cambria Math"/>
                </w:rPr>
                <m:t xml:space="preserve">f(x) = </m:t>
              </m:r>
              <m:sSup>
                <m:sSupPr>
                  <m:ctrlPr>
                    <w:rPr>
                      <w:rFonts w:ascii="Cambria Math" w:hAnsi="Cambria Math"/>
                    </w:rPr>
                  </m:ctrlPr>
                </m:sSupPr>
                <m:e>
                  <m:r>
                    <w:rPr>
                      <w:rFonts w:ascii="Cambria Math" w:hAnsi="Cambria Math"/>
                    </w:rPr>
                    <m:t>x</m:t>
                  </m:r>
                </m:e>
                <m:sup>
                  <m:r>
                    <w:rPr>
                      <w:rFonts w:ascii="Cambria Math" w:hAnsi="Cambria Math"/>
                    </w:rPr>
                    <m:t>2</m:t>
                  </m:r>
                </m:sup>
              </m:sSup>
            </m:oMath>
            <w:r>
              <w:t xml:space="preserve"> et </w:t>
            </w:r>
            <m:oMath>
              <m:r>
                <w:rPr>
                  <w:rFonts w:ascii="Cambria Math" w:hAnsi="Cambria Math"/>
                </w:rPr>
                <m:t>g(x) = x + 3</m:t>
              </m:r>
            </m:oMath>
            <w:r>
              <w:t xml:space="preserve">. Calculer </w:t>
            </w:r>
            <m:oMath>
              <m:r>
                <w:rPr>
                  <w:rFonts w:ascii="Cambria Math" w:hAnsi="Cambria Math"/>
                </w:rPr>
                <m:t>(f∘g)(x)</m:t>
              </m:r>
            </m:oMath>
            <w:r>
              <w:t xml:space="preserve"> et </w:t>
            </w:r>
            <m:oMath>
              <m:r>
                <w:rPr>
                  <w:rFonts w:ascii="Cambria Math" w:hAnsi="Cambria Math"/>
                </w:rPr>
                <m:t>(g∘f)(x)</m:t>
              </m:r>
            </m:oMath>
            <w:r>
              <w:t>, puis constater qu'elles sont différentes.</w:t>
            </w:r>
          </w:p>
        </w:tc>
      </w:tr>
    </w:tbl>
    <w:p w14:paraId="7324CCCC" w14:textId="77777777" w:rsidR="00BC6BC2" w:rsidRDefault="00BC6BC2">
      <w:pPr>
        <w:spacing w:after="1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28"/>
      </w:tblGrid>
      <w:tr w:rsidR="00BC6BC2" w14:paraId="1EFE850B" w14:textId="77777777">
        <w:tblPrEx>
          <w:tblCellMar>
            <w:top w:w="0" w:type="dxa"/>
            <w:bottom w:w="0" w:type="dxa"/>
          </w:tblCellMar>
        </w:tblPrEx>
        <w:trPr>
          <w:cantSplit/>
        </w:trPr>
        <w:tc>
          <w:tcPr>
            <w:tcW w:w="0" w:type="auto"/>
            <w:tcBorders>
              <w:top w:val="single" w:sz="6" w:space="0" w:color="0B3D5C"/>
              <w:left w:val="single" w:sz="24" w:space="0" w:color="0B3D5C"/>
              <w:bottom w:val="single" w:sz="6" w:space="0" w:color="0B3D5C"/>
              <w:right w:val="single" w:sz="6" w:space="0" w:color="0B3D5C"/>
            </w:tcBorders>
            <w:shd w:val="clear" w:color="auto" w:fill="E3EEF7"/>
            <w:tcMar>
              <w:top w:w="160" w:type="dxa"/>
              <w:left w:w="220" w:type="dxa"/>
              <w:bottom w:w="160" w:type="dxa"/>
              <w:right w:w="220" w:type="dxa"/>
            </w:tcMar>
          </w:tcPr>
          <w:p w14:paraId="65D1B56E" w14:textId="77777777" w:rsidR="00BC6BC2" w:rsidRDefault="00000000">
            <w:pPr>
              <w:spacing w:after="100"/>
            </w:pPr>
            <w:proofErr w:type="gramStart"/>
            <w:r>
              <w:rPr>
                <w:b/>
                <w:bCs/>
                <w:color w:val="0B3D5C"/>
                <w:sz w:val="20"/>
                <w:szCs w:val="20"/>
              </w:rPr>
              <w:t>PROPRIÉTÉ</w:t>
            </w:r>
            <w:r>
              <w:rPr>
                <w:color w:val="0B3D5C"/>
                <w:sz w:val="20"/>
                <w:szCs w:val="20"/>
              </w:rPr>
              <w:t xml:space="preserve">  —</w:t>
            </w:r>
            <w:proofErr w:type="gramEnd"/>
            <w:r>
              <w:rPr>
                <w:color w:val="0B3D5C"/>
                <w:sz w:val="20"/>
                <w:szCs w:val="20"/>
              </w:rPr>
              <w:t xml:space="preserve">  </w:t>
            </w:r>
            <w:r>
              <w:rPr>
                <w:b/>
                <w:bCs/>
                <w:sz w:val="20"/>
                <w:szCs w:val="20"/>
              </w:rPr>
              <w:t>Cas fréquent : changement de variable affine</w:t>
            </w:r>
          </w:p>
          <w:p w14:paraId="392A1899" w14:textId="77777777" w:rsidR="00BC6BC2" w:rsidRDefault="00000000">
            <w:r>
              <w:t xml:space="preserve">Composer f par une fonction affine </w:t>
            </w:r>
            <m:oMath>
              <m:r>
                <w:rPr>
                  <w:rFonts w:ascii="Cambria Math" w:hAnsi="Cambria Math"/>
                </w:rPr>
                <m:t>g(x) = ax + b</m:t>
              </m:r>
            </m:oMath>
            <w:r>
              <w:t xml:space="preserve"> revient à remplacer x par ax + b dans l'expression de f. C'est le cas le plus courant en pratique (translation, dilatation, changement d'unité de temps).</w:t>
            </w:r>
          </w:p>
        </w:tc>
      </w:tr>
    </w:tbl>
    <w:p w14:paraId="2542BA35" w14:textId="77777777" w:rsidR="00BC6BC2" w:rsidRDefault="00BC6BC2">
      <w:pPr>
        <w:spacing w:after="1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28"/>
      </w:tblGrid>
      <w:tr w:rsidR="00BC6BC2" w14:paraId="6DBA9E7F" w14:textId="77777777">
        <w:tblPrEx>
          <w:tblCellMar>
            <w:top w:w="0" w:type="dxa"/>
            <w:bottom w:w="0" w:type="dxa"/>
          </w:tblCellMar>
        </w:tblPrEx>
        <w:trPr>
          <w:cantSplit/>
        </w:trPr>
        <w:tc>
          <w:tcPr>
            <w:tcW w:w="0" w:type="auto"/>
            <w:tcBorders>
              <w:top w:val="dashed" w:sz="6" w:space="0" w:color="C8631A"/>
              <w:left w:val="dashed" w:sz="24" w:space="0" w:color="C8631A"/>
              <w:bottom w:val="dashed" w:sz="6" w:space="0" w:color="C8631A"/>
              <w:right w:val="dashed" w:sz="6" w:space="0" w:color="C8631A"/>
            </w:tcBorders>
            <w:shd w:val="clear" w:color="auto" w:fill="FFFFFF"/>
            <w:tcMar>
              <w:top w:w="160" w:type="dxa"/>
              <w:left w:w="220" w:type="dxa"/>
              <w:bottom w:w="160" w:type="dxa"/>
              <w:right w:w="220" w:type="dxa"/>
            </w:tcMar>
          </w:tcPr>
          <w:p w14:paraId="0BEE5A79" w14:textId="77777777" w:rsidR="00BC6BC2" w:rsidRDefault="00000000">
            <w:pPr>
              <w:spacing w:after="100"/>
            </w:pPr>
            <w:proofErr w:type="gramStart"/>
            <w:r>
              <w:rPr>
                <w:b/>
                <w:bCs/>
                <w:color w:val="C8631A"/>
                <w:sz w:val="20"/>
                <w:szCs w:val="20"/>
              </w:rPr>
              <w:t>EXERCICE</w:t>
            </w:r>
            <w:r>
              <w:rPr>
                <w:color w:val="C8631A"/>
                <w:sz w:val="20"/>
                <w:szCs w:val="20"/>
              </w:rPr>
              <w:t xml:space="preserve">  —</w:t>
            </w:r>
            <w:proofErr w:type="gramEnd"/>
            <w:r>
              <w:rPr>
                <w:color w:val="C8631A"/>
                <w:sz w:val="20"/>
                <w:szCs w:val="20"/>
              </w:rPr>
              <w:t xml:space="preserve">  </w:t>
            </w:r>
            <w:r>
              <w:rPr>
                <w:b/>
                <w:bCs/>
                <w:sz w:val="20"/>
                <w:szCs w:val="20"/>
              </w:rPr>
              <w:t>Calculer des images et composer</w:t>
            </w:r>
          </w:p>
          <w:p w14:paraId="521197EB" w14:textId="77777777" w:rsidR="00BC6BC2" w:rsidRDefault="00000000">
            <w:r>
              <w:t xml:space="preserve">On considère la fonction définie sur ℝ par </w:t>
            </w:r>
            <m:oMath>
              <m:r>
                <w:rPr>
                  <w:rFonts w:ascii="Cambria Math" w:hAnsi="Cambria Math"/>
                </w:rPr>
                <m:t>f(x) = 2</m:t>
              </m:r>
              <m:sSup>
                <m:sSupPr>
                  <m:ctrlPr>
                    <w:rPr>
                      <w:rFonts w:ascii="Cambria Math" w:hAnsi="Cambria Math"/>
                    </w:rPr>
                  </m:ctrlPr>
                </m:sSupPr>
                <m:e>
                  <m:r>
                    <w:rPr>
                      <w:rFonts w:ascii="Cambria Math" w:hAnsi="Cambria Math"/>
                    </w:rPr>
                    <m:t>x</m:t>
                  </m:r>
                </m:e>
                <m:sup>
                  <m:r>
                    <w:rPr>
                      <w:rFonts w:ascii="Cambria Math" w:hAnsi="Cambria Math"/>
                    </w:rPr>
                    <m:t>2</m:t>
                  </m:r>
                </m:sup>
              </m:sSup>
              <m:r>
                <w:rPr>
                  <w:rFonts w:ascii="Cambria Math" w:hAnsi="Cambria Math"/>
                </w:rPr>
                <m:t xml:space="preserve"> - 4x + 1</m:t>
              </m:r>
            </m:oMath>
            <w:r>
              <w:t>.</w:t>
            </w:r>
          </w:p>
          <w:p w14:paraId="07FDE28C" w14:textId="77777777" w:rsidR="00BC6BC2" w:rsidRDefault="00000000">
            <w:r>
              <w:t xml:space="preserve">1. Calculer </w:t>
            </w:r>
            <w:proofErr w:type="gramStart"/>
            <w:r>
              <w:t>f(</w:t>
            </w:r>
            <w:proofErr w:type="gramEnd"/>
            <w:r>
              <w:t xml:space="preserve">0) et </w:t>
            </w:r>
            <w:proofErr w:type="gramStart"/>
            <w:r>
              <w:t>f(</w:t>
            </w:r>
            <w:proofErr w:type="gramEnd"/>
            <w:r>
              <w:t>1).</w:t>
            </w:r>
          </w:p>
          <w:p w14:paraId="31E8D5F9" w14:textId="77777777" w:rsidR="00BC6BC2" w:rsidRDefault="00000000">
            <w:r>
              <w:t>2. Donner l'expression de f(t) et de f(u).</w:t>
            </w:r>
          </w:p>
          <w:p w14:paraId="4C658560" w14:textId="77777777" w:rsidR="00BC6BC2" w:rsidRDefault="00000000">
            <w:r>
              <w:t xml:space="preserve">3. Déterminer, en réduisant au maximum, f(2t), f(−t) et </w:t>
            </w:r>
            <w:proofErr w:type="gramStart"/>
            <w:r>
              <w:t>f(</w:t>
            </w:r>
            <w:proofErr w:type="gramEnd"/>
            <w:r>
              <w:t>s − 1).</w:t>
            </w:r>
          </w:p>
        </w:tc>
      </w:tr>
    </w:tbl>
    <w:p w14:paraId="2B5F5A2F" w14:textId="77777777" w:rsidR="00BC6BC2" w:rsidRDefault="00BC6BC2">
      <w:pPr>
        <w:spacing w:after="1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28"/>
      </w:tblGrid>
      <w:tr w:rsidR="00BC6BC2" w14:paraId="284FE88A" w14:textId="77777777">
        <w:tblPrEx>
          <w:tblCellMar>
            <w:top w:w="0" w:type="dxa"/>
            <w:bottom w:w="0" w:type="dxa"/>
          </w:tblCellMar>
        </w:tblPrEx>
        <w:trPr>
          <w:cantSplit/>
        </w:trPr>
        <w:tc>
          <w:tcPr>
            <w:tcW w:w="0" w:type="auto"/>
            <w:tcBorders>
              <w:top w:val="single" w:sz="6" w:space="0" w:color="0E6E76"/>
              <w:left w:val="single" w:sz="24" w:space="0" w:color="0E6E76"/>
              <w:bottom w:val="single" w:sz="6" w:space="0" w:color="0E6E76"/>
              <w:right w:val="single" w:sz="6" w:space="0" w:color="0E6E76"/>
            </w:tcBorders>
            <w:shd w:val="clear" w:color="auto" w:fill="E1F0EE"/>
            <w:tcMar>
              <w:top w:w="160" w:type="dxa"/>
              <w:left w:w="220" w:type="dxa"/>
              <w:bottom w:w="160" w:type="dxa"/>
              <w:right w:w="220" w:type="dxa"/>
            </w:tcMar>
          </w:tcPr>
          <w:p w14:paraId="04139438" w14:textId="77777777" w:rsidR="00BC6BC2" w:rsidRDefault="00000000">
            <w:pPr>
              <w:spacing w:after="100"/>
            </w:pPr>
            <w:proofErr w:type="gramStart"/>
            <w:r>
              <w:rPr>
                <w:b/>
                <w:bCs/>
                <w:color w:val="0E6E76"/>
                <w:sz w:val="20"/>
                <w:szCs w:val="20"/>
              </w:rPr>
              <w:t>MÉTHODE</w:t>
            </w:r>
            <w:r>
              <w:rPr>
                <w:color w:val="0E6E76"/>
                <w:sz w:val="20"/>
                <w:szCs w:val="20"/>
              </w:rPr>
              <w:t xml:space="preserve">  —</w:t>
            </w:r>
            <w:proofErr w:type="gramEnd"/>
            <w:r>
              <w:rPr>
                <w:color w:val="0E6E76"/>
                <w:sz w:val="20"/>
                <w:szCs w:val="20"/>
              </w:rPr>
              <w:t xml:space="preserve">  </w:t>
            </w:r>
            <w:r>
              <w:rPr>
                <w:b/>
                <w:bCs/>
                <w:sz w:val="20"/>
                <w:szCs w:val="20"/>
              </w:rPr>
              <w:t>Où ça sert en CIRA</w:t>
            </w:r>
          </w:p>
          <w:p w14:paraId="7E29E555" w14:textId="77777777" w:rsidR="00BC6BC2" w:rsidRDefault="00000000">
            <w:r>
              <w:t>Un changement de variable affine dans un signal correspond à un décalage temporel (retard ou avance) ou à un changement d'échelle de temps. C'est exactement ce mécanisme qui permet, par exemple, de retrouver l'expression d'un signal déphasé à partir de son expression d'origine.</w:t>
            </w:r>
          </w:p>
        </w:tc>
      </w:tr>
    </w:tbl>
    <w:p w14:paraId="1C98B6F3" w14:textId="77777777" w:rsidR="00BC6BC2" w:rsidRDefault="00BC6BC2">
      <w:pPr>
        <w:spacing w:after="1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28"/>
      </w:tblGrid>
      <w:tr w:rsidR="00BC6BC2" w14:paraId="0303F3FA" w14:textId="77777777">
        <w:tblPrEx>
          <w:tblCellMar>
            <w:top w:w="0" w:type="dxa"/>
            <w:bottom w:w="0" w:type="dxa"/>
          </w:tblCellMar>
        </w:tblPrEx>
        <w:trPr>
          <w:cantSplit/>
        </w:trPr>
        <w:tc>
          <w:tcPr>
            <w:tcW w:w="0" w:type="auto"/>
            <w:tcBorders>
              <w:top w:val="dashed" w:sz="6" w:space="0" w:color="C8631A"/>
              <w:left w:val="dashed" w:sz="24" w:space="0" w:color="C8631A"/>
              <w:bottom w:val="dashed" w:sz="6" w:space="0" w:color="C8631A"/>
              <w:right w:val="dashed" w:sz="6" w:space="0" w:color="C8631A"/>
            </w:tcBorders>
            <w:shd w:val="clear" w:color="auto" w:fill="FFFFFF"/>
            <w:tcMar>
              <w:top w:w="160" w:type="dxa"/>
              <w:left w:w="220" w:type="dxa"/>
              <w:bottom w:w="160" w:type="dxa"/>
              <w:right w:w="220" w:type="dxa"/>
            </w:tcMar>
          </w:tcPr>
          <w:p w14:paraId="29AF4053" w14:textId="77777777" w:rsidR="00BC6BC2" w:rsidRDefault="00000000">
            <w:pPr>
              <w:spacing w:after="100"/>
            </w:pPr>
            <w:proofErr w:type="gramStart"/>
            <w:r>
              <w:rPr>
                <w:b/>
                <w:bCs/>
                <w:color w:val="C8631A"/>
                <w:sz w:val="20"/>
                <w:szCs w:val="20"/>
              </w:rPr>
              <w:lastRenderedPageBreak/>
              <w:t>EXERCICE</w:t>
            </w:r>
            <w:r>
              <w:rPr>
                <w:color w:val="C8631A"/>
                <w:sz w:val="20"/>
                <w:szCs w:val="20"/>
              </w:rPr>
              <w:t xml:space="preserve">  —</w:t>
            </w:r>
            <w:proofErr w:type="gramEnd"/>
            <w:r>
              <w:rPr>
                <w:color w:val="C8631A"/>
                <w:sz w:val="20"/>
                <w:szCs w:val="20"/>
              </w:rPr>
              <w:t xml:space="preserve">  </w:t>
            </w:r>
            <w:r>
              <w:rPr>
                <w:b/>
                <w:bCs/>
                <w:sz w:val="20"/>
                <w:szCs w:val="20"/>
              </w:rPr>
              <w:t>Composer un signal sinusoïdal</w:t>
            </w:r>
          </w:p>
          <w:p w14:paraId="104E2FBE" w14:textId="70C4DCA2" w:rsidR="00BC6BC2" w:rsidRDefault="00000000">
            <w:r>
              <w:t xml:space="preserve">1. </w:t>
            </w:r>
            <w:r w:rsidR="00867E48">
              <w:t xml:space="preserve">On pose </w:t>
            </w:r>
            <m:oMath>
              <m:r>
                <w:rPr>
                  <w:rFonts w:ascii="Cambria Math" w:hAnsi="Cambria Math"/>
                </w:rPr>
                <m:t>f(t) = 3 cos(2t)</m:t>
              </m:r>
            </m:oMath>
            <w:r w:rsidR="00867E48">
              <w:t>.</w:t>
            </w:r>
            <w:r w:rsidR="00867E48">
              <w:t xml:space="preserve"> </w:t>
            </w:r>
            <w:r>
              <w:t xml:space="preserve">Calculer </w:t>
            </w:r>
            <w:proofErr w:type="gramStart"/>
            <w:r>
              <w:t>f(</w:t>
            </w:r>
            <w:proofErr w:type="gramEnd"/>
            <w:r>
              <w:t>0) et f(π/3).</w:t>
            </w:r>
          </w:p>
          <w:p w14:paraId="228A4ABE" w14:textId="77777777" w:rsidR="00BC6BC2" w:rsidRDefault="00000000">
            <w:r>
              <w:t xml:space="preserve">2. Donner l'expression de </w:t>
            </w:r>
            <w:proofErr w:type="gramStart"/>
            <w:r>
              <w:t>f(</w:t>
            </w:r>
            <w:proofErr w:type="gramEnd"/>
            <w:r>
              <w:t>t − π/4).</w:t>
            </w:r>
          </w:p>
          <w:p w14:paraId="2E620FC6" w14:textId="77777777" w:rsidR="00BC6BC2" w:rsidRDefault="00000000">
            <w:r>
              <w:t xml:space="preserve">3. En utilisant </w:t>
            </w:r>
            <m:oMath>
              <m:r>
                <w:rPr>
                  <w:rFonts w:ascii="Cambria Math" w:hAnsi="Cambria Math"/>
                </w:rPr>
                <m:t>cos(x - π/2) = sin(x)</m:t>
              </m:r>
            </m:oMath>
            <w:r>
              <w:t xml:space="preserve">, montrer que </w:t>
            </w:r>
            <m:oMath>
              <m:r>
                <w:rPr>
                  <w:rFonts w:ascii="Cambria Math" w:hAnsi="Cambria Math"/>
                </w:rPr>
                <m:t>f(t - π/4) = 3 sin(2t)</m:t>
              </m:r>
            </m:oMath>
            <w:r>
              <w:t>.</w:t>
            </w:r>
          </w:p>
        </w:tc>
      </w:tr>
    </w:tbl>
    <w:p w14:paraId="49B37784" w14:textId="77777777" w:rsidR="00BC6BC2" w:rsidRDefault="00BC6BC2">
      <w:pPr>
        <w:spacing w:after="1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28"/>
      </w:tblGrid>
      <w:tr w:rsidR="00BC6BC2" w14:paraId="577814CD" w14:textId="77777777">
        <w:tblPrEx>
          <w:tblCellMar>
            <w:top w:w="0" w:type="dxa"/>
            <w:bottom w:w="0" w:type="dxa"/>
          </w:tblCellMar>
        </w:tblPrEx>
        <w:trPr>
          <w:cantSplit/>
        </w:trPr>
        <w:tc>
          <w:tcPr>
            <w:tcW w:w="0" w:type="auto"/>
            <w:tcBorders>
              <w:top w:val="single" w:sz="6" w:space="0" w:color="C8631A"/>
              <w:left w:val="single" w:sz="24" w:space="0" w:color="C8631A"/>
              <w:bottom w:val="single" w:sz="6" w:space="0" w:color="C8631A"/>
              <w:right w:val="single" w:sz="6" w:space="0" w:color="C8631A"/>
            </w:tcBorders>
            <w:shd w:val="clear" w:color="auto" w:fill="FBEADD"/>
            <w:tcMar>
              <w:top w:w="160" w:type="dxa"/>
              <w:left w:w="220" w:type="dxa"/>
              <w:bottom w:w="160" w:type="dxa"/>
              <w:right w:w="220" w:type="dxa"/>
            </w:tcMar>
          </w:tcPr>
          <w:p w14:paraId="04FCD78E" w14:textId="77777777" w:rsidR="00BC6BC2" w:rsidRDefault="00000000">
            <w:pPr>
              <w:spacing w:after="100"/>
            </w:pPr>
            <w:r>
              <w:rPr>
                <w:b/>
                <w:bCs/>
                <w:color w:val="C8631A"/>
                <w:sz w:val="20"/>
                <w:szCs w:val="20"/>
              </w:rPr>
              <w:t xml:space="preserve">🔧 APPLICATION </w:t>
            </w:r>
            <w:proofErr w:type="gramStart"/>
            <w:r>
              <w:rPr>
                <w:b/>
                <w:bCs/>
                <w:color w:val="C8631A"/>
                <w:sz w:val="20"/>
                <w:szCs w:val="20"/>
              </w:rPr>
              <w:t>CIRA</w:t>
            </w:r>
            <w:r>
              <w:rPr>
                <w:color w:val="C8631A"/>
                <w:sz w:val="20"/>
                <w:szCs w:val="20"/>
              </w:rPr>
              <w:t xml:space="preserve">  —</w:t>
            </w:r>
            <w:proofErr w:type="gramEnd"/>
            <w:r>
              <w:rPr>
                <w:color w:val="C8631A"/>
                <w:sz w:val="20"/>
                <w:szCs w:val="20"/>
              </w:rPr>
              <w:t xml:space="preserve">  </w:t>
            </w:r>
            <w:r>
              <w:rPr>
                <w:b/>
                <w:bCs/>
                <w:sz w:val="20"/>
                <w:szCs w:val="20"/>
              </w:rPr>
              <w:t>Fonction de transfert en variable complexe</w:t>
            </w:r>
          </w:p>
          <w:p w14:paraId="72E60979" w14:textId="77777777" w:rsidR="00BC6BC2" w:rsidRDefault="00000000">
            <w:r>
              <w:t xml:space="preserve">On considère la fonction de transfert </w:t>
            </w:r>
            <m:oMath>
              <m:r>
                <w:rPr>
                  <w:rFonts w:ascii="Cambria Math" w:hAnsi="Cambria Math"/>
                </w:rPr>
                <m:t xml:space="preserve">H(p) = </m:t>
              </m:r>
              <m:f>
                <m:fPr>
                  <m:ctrlPr>
                    <w:rPr>
                      <w:rFonts w:ascii="Cambria Math" w:hAnsi="Cambria Math"/>
                    </w:rPr>
                  </m:ctrlPr>
                </m:fPr>
                <m:num>
                  <m:r>
                    <w:rPr>
                      <w:rFonts w:ascii="Cambria Math" w:hAnsi="Cambria Math"/>
                    </w:rPr>
                    <m:t>1</m:t>
                  </m:r>
                </m:num>
                <m:den>
                  <m:r>
                    <w:rPr>
                      <w:rFonts w:ascii="Cambria Math" w:hAnsi="Cambria Math"/>
                    </w:rPr>
                    <m:t>(p + 2)(1 + p)</m:t>
                  </m:r>
                </m:den>
              </m:f>
            </m:oMath>
            <w:r>
              <w:t xml:space="preserve">. On pose j tel que </w:t>
            </w:r>
            <m:oMath>
              <m:sSup>
                <m:sSupPr>
                  <m:ctrlPr>
                    <w:rPr>
                      <w:rFonts w:ascii="Cambria Math" w:hAnsi="Cambria Math"/>
                    </w:rPr>
                  </m:ctrlPr>
                </m:sSupPr>
                <m:e>
                  <m:r>
                    <w:rPr>
                      <w:rFonts w:ascii="Cambria Math" w:hAnsi="Cambria Math"/>
                    </w:rPr>
                    <m:t>j</m:t>
                  </m:r>
                </m:e>
                <m:sup>
                  <m:r>
                    <w:rPr>
                      <w:rFonts w:ascii="Cambria Math" w:hAnsi="Cambria Math"/>
                    </w:rPr>
                    <m:t>2</m:t>
                  </m:r>
                </m:sup>
              </m:sSup>
              <m:r>
                <w:rPr>
                  <w:rFonts w:ascii="Cambria Math" w:hAnsi="Cambria Math"/>
                </w:rPr>
                <m:t xml:space="preserve"> = -1</m:t>
              </m:r>
            </m:oMath>
            <w:r>
              <w:t xml:space="preserve"> et p = jω (ω réel).</w:t>
            </w:r>
          </w:p>
          <w:p w14:paraId="7E064B35" w14:textId="77777777" w:rsidR="00BC6BC2" w:rsidRDefault="00000000">
            <w:r>
              <w:t>1. Déterminer H(</w:t>
            </w:r>
            <w:proofErr w:type="spellStart"/>
            <w:r>
              <w:t>jω</w:t>
            </w:r>
            <w:proofErr w:type="spellEnd"/>
            <w:r>
              <w:t xml:space="preserve">) en composant H par p ↦ </w:t>
            </w:r>
            <w:proofErr w:type="spellStart"/>
            <w:r>
              <w:t>jω</w:t>
            </w:r>
            <w:proofErr w:type="spellEnd"/>
            <w:r>
              <w:t>.</w:t>
            </w:r>
          </w:p>
          <w:p w14:paraId="528031F4" w14:textId="77777777" w:rsidR="00BC6BC2" w:rsidRDefault="00000000">
            <w:r>
              <w:t xml:space="preserve">2. En développant le dénominateur, montrer que </w:t>
            </w:r>
            <m:oMath>
              <m:r>
                <w:rPr>
                  <w:rFonts w:ascii="Cambria Math" w:hAnsi="Cambria Math"/>
                </w:rPr>
                <m:t xml:space="preserve">H(jω) = </m:t>
              </m:r>
              <m:f>
                <m:fPr>
                  <m:ctrlPr>
                    <w:rPr>
                      <w:rFonts w:ascii="Cambria Math" w:hAnsi="Cambria Math"/>
                    </w:rPr>
                  </m:ctrlPr>
                </m:fPr>
                <m:num>
                  <m:r>
                    <w:rPr>
                      <w:rFonts w:ascii="Cambria Math" w:hAnsi="Cambria Math"/>
                    </w:rPr>
                    <m:t>1</m:t>
                  </m:r>
                </m:num>
                <m:den>
                  <m:r>
                    <w:rPr>
                      <w:rFonts w:ascii="Cambria Math" w:hAnsi="Cambria Math"/>
                    </w:rPr>
                    <m:t xml:space="preserve">(2 - </m:t>
                  </m:r>
                  <m:sSup>
                    <m:sSupPr>
                      <m:ctrlPr>
                        <w:rPr>
                          <w:rFonts w:ascii="Cambria Math" w:hAnsi="Cambria Math"/>
                        </w:rPr>
                      </m:ctrlPr>
                    </m:sSupPr>
                    <m:e>
                      <m:r>
                        <w:rPr>
                          <w:rFonts w:ascii="Cambria Math" w:hAnsi="Cambria Math"/>
                        </w:rPr>
                        <m:t>ω</m:t>
                      </m:r>
                    </m:e>
                    <m:sup>
                      <m:r>
                        <w:rPr>
                          <w:rFonts w:ascii="Cambria Math" w:hAnsi="Cambria Math"/>
                        </w:rPr>
                        <m:t>2</m:t>
                      </m:r>
                    </m:sup>
                  </m:sSup>
                  <m:r>
                    <w:rPr>
                      <w:rFonts w:ascii="Cambria Math" w:hAnsi="Cambria Math"/>
                    </w:rPr>
                    <m:t>) + 3jω</m:t>
                  </m:r>
                </m:den>
              </m:f>
            </m:oMath>
            <w:r>
              <w:t>.</w:t>
            </w:r>
          </w:p>
          <w:p w14:paraId="1B0947AB" w14:textId="77777777" w:rsidR="00BC6BC2" w:rsidRDefault="00000000">
            <w:r>
              <w:t>3. En factorisant ω dans le dénominateur, montrer que :</w:t>
            </w:r>
          </w:p>
          <w:p w14:paraId="4E0F1F6C" w14:textId="77777777" w:rsidR="00BC6BC2" w:rsidRDefault="00000000">
            <w:pPr>
              <w:spacing w:before="80" w:after="80"/>
              <w:jc w:val="center"/>
            </w:pPr>
            <m:oMathPara>
              <m:oMath>
                <m:r>
                  <w:rPr>
                    <w:rFonts w:ascii="Cambria Math" w:hAnsi="Cambria Math"/>
                  </w:rPr>
                  <m:t xml:space="preserve">H(jω) = </m:t>
                </m:r>
                <m:f>
                  <m:fPr>
                    <m:ctrlPr>
                      <w:rPr>
                        <w:rFonts w:ascii="Cambria Math" w:hAnsi="Cambria Math"/>
                      </w:rPr>
                    </m:ctrlPr>
                  </m:fPr>
                  <m:num>
                    <m:r>
                      <w:rPr>
                        <w:rFonts w:ascii="Cambria Math" w:hAnsi="Cambria Math"/>
                      </w:rPr>
                      <m:t>1</m:t>
                    </m:r>
                  </m:num>
                  <m:den>
                    <m:r>
                      <w:rPr>
                        <w:rFonts w:ascii="Cambria Math" w:hAnsi="Cambria Math"/>
                      </w:rPr>
                      <m:t>ω</m:t>
                    </m:r>
                  </m:den>
                </m:f>
                <m:r>
                  <w:rPr>
                    <w:rFonts w:ascii="Cambria Math" w:hAnsi="Cambria Math"/>
                  </w:rPr>
                  <m:t xml:space="preserve"> × </m:t>
                </m:r>
                <m:f>
                  <m:fPr>
                    <m:ctrlPr>
                      <w:rPr>
                        <w:rFonts w:ascii="Cambria Math" w:hAnsi="Cambria Math"/>
                      </w:rPr>
                    </m:ctrlPr>
                  </m:fPr>
                  <m:num>
                    <m:r>
                      <w:rPr>
                        <w:rFonts w:ascii="Cambria Math" w:hAnsi="Cambria Math"/>
                      </w:rPr>
                      <m:t>1</m:t>
                    </m:r>
                  </m:num>
                  <m:den>
                    <m:d>
                      <m:dPr>
                        <m:ctrlPr>
                          <w:rPr>
                            <w:rFonts w:ascii="Cambria Math" w:hAnsi="Cambria Math"/>
                          </w:rPr>
                        </m:ctrlPr>
                      </m:dPr>
                      <m:e>
                        <m:r>
                          <w:rPr>
                            <w:rFonts w:ascii="Cambria Math" w:hAnsi="Cambria Math"/>
                          </w:rPr>
                          <m:t>2/ω - ω</m:t>
                        </m:r>
                      </m:e>
                    </m:d>
                    <m:r>
                      <w:rPr>
                        <w:rFonts w:ascii="Cambria Math" w:hAnsi="Cambria Math"/>
                      </w:rPr>
                      <m:t xml:space="preserve"> + 3j</m:t>
                    </m:r>
                  </m:den>
                </m:f>
              </m:oMath>
            </m:oMathPara>
          </w:p>
          <w:p w14:paraId="353543D5" w14:textId="77777777" w:rsidR="00BC6BC2" w:rsidRDefault="00000000">
            <w:r>
              <w:t>Cette écriture, où ω apparaît isolé, prépare l'étude du diagramme de Bode (2e année) : elle permet de faire apparaître une pulsation caractéristique.</w:t>
            </w:r>
          </w:p>
        </w:tc>
      </w:tr>
    </w:tbl>
    <w:p w14:paraId="34C2CED2" w14:textId="77777777" w:rsidR="00BC6BC2" w:rsidRDefault="00BC6BC2">
      <w:pPr>
        <w:spacing w:after="160"/>
      </w:pPr>
    </w:p>
    <w:p w14:paraId="308519AB" w14:textId="77777777" w:rsidR="00BC6BC2" w:rsidRDefault="00000000">
      <w:pPr>
        <w:pStyle w:val="Titre1"/>
        <w:spacing w:before="260" w:after="140"/>
      </w:pPr>
      <w:r>
        <w:rPr>
          <w:b/>
          <w:bCs/>
          <w:color w:val="0B3D5C"/>
          <w:sz w:val="26"/>
          <w:szCs w:val="26"/>
        </w:rPr>
        <w:t>2. Parité et périodicité — rappel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28"/>
      </w:tblGrid>
      <w:tr w:rsidR="00BC6BC2" w14:paraId="72CB551C" w14:textId="77777777">
        <w:tblPrEx>
          <w:tblCellMar>
            <w:top w:w="0" w:type="dxa"/>
            <w:bottom w:w="0" w:type="dxa"/>
          </w:tblCellMar>
        </w:tblPrEx>
        <w:trPr>
          <w:cantSplit/>
        </w:trPr>
        <w:tc>
          <w:tcPr>
            <w:tcW w:w="0" w:type="auto"/>
            <w:tcBorders>
              <w:top w:val="single" w:sz="6" w:space="0" w:color="9C7A17"/>
              <w:left w:val="single" w:sz="24" w:space="0" w:color="9C7A17"/>
              <w:bottom w:val="single" w:sz="6" w:space="0" w:color="9C7A17"/>
              <w:right w:val="single" w:sz="6" w:space="0" w:color="9C7A17"/>
            </w:tcBorders>
            <w:shd w:val="clear" w:color="auto" w:fill="FBF2DD"/>
            <w:tcMar>
              <w:top w:w="160" w:type="dxa"/>
              <w:left w:w="220" w:type="dxa"/>
              <w:bottom w:w="160" w:type="dxa"/>
              <w:right w:w="220" w:type="dxa"/>
            </w:tcMar>
          </w:tcPr>
          <w:p w14:paraId="7D36849E" w14:textId="77777777" w:rsidR="00BC6BC2" w:rsidRDefault="00000000">
            <w:pPr>
              <w:spacing w:after="100"/>
            </w:pPr>
            <w:proofErr w:type="gramStart"/>
            <w:r>
              <w:rPr>
                <w:b/>
                <w:bCs/>
                <w:color w:val="9C7A17"/>
                <w:sz w:val="20"/>
                <w:szCs w:val="20"/>
              </w:rPr>
              <w:t>REMARQUE</w:t>
            </w:r>
            <w:r>
              <w:rPr>
                <w:color w:val="9C7A17"/>
                <w:sz w:val="20"/>
                <w:szCs w:val="20"/>
              </w:rPr>
              <w:t xml:space="preserve">  —</w:t>
            </w:r>
            <w:proofErr w:type="gramEnd"/>
            <w:r>
              <w:rPr>
                <w:color w:val="9C7A17"/>
                <w:sz w:val="20"/>
                <w:szCs w:val="20"/>
              </w:rPr>
              <w:t xml:space="preserve">  </w:t>
            </w:r>
            <w:r>
              <w:rPr>
                <w:b/>
                <w:bCs/>
                <w:sz w:val="20"/>
                <w:szCs w:val="20"/>
              </w:rPr>
              <w:t>Un rappel volontairement bref</w:t>
            </w:r>
          </w:p>
          <w:p w14:paraId="2F8A96E3" w14:textId="77777777" w:rsidR="00BC6BC2" w:rsidRDefault="00000000">
            <w:r>
              <w:t>La parité et la périodicité ont été étudiées en détail au chapitre 04, appliquées aux signaux sinusoïdaux (oscilloscope, série de Fourier). On se contente ici de vérifier que ces définitions s'appliquent aussi à des fonctions purement algébriques, sans lien direct avec un signal physique.</w:t>
            </w:r>
          </w:p>
        </w:tc>
      </w:tr>
    </w:tbl>
    <w:p w14:paraId="7D8CFA6B" w14:textId="77777777" w:rsidR="00BC6BC2" w:rsidRDefault="00BC6BC2">
      <w:pPr>
        <w:spacing w:after="1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28"/>
      </w:tblGrid>
      <w:tr w:rsidR="00BC6BC2" w14:paraId="54F3A4A4" w14:textId="77777777">
        <w:tblPrEx>
          <w:tblCellMar>
            <w:top w:w="0" w:type="dxa"/>
            <w:bottom w:w="0" w:type="dxa"/>
          </w:tblCellMar>
        </w:tblPrEx>
        <w:trPr>
          <w:cantSplit/>
        </w:trPr>
        <w:tc>
          <w:tcPr>
            <w:tcW w:w="0" w:type="auto"/>
            <w:tcBorders>
              <w:top w:val="dashed" w:sz="6" w:space="0" w:color="C8631A"/>
              <w:left w:val="dashed" w:sz="24" w:space="0" w:color="C8631A"/>
              <w:bottom w:val="dashed" w:sz="6" w:space="0" w:color="C8631A"/>
              <w:right w:val="dashed" w:sz="6" w:space="0" w:color="C8631A"/>
            </w:tcBorders>
            <w:shd w:val="clear" w:color="auto" w:fill="FFFFFF"/>
            <w:tcMar>
              <w:top w:w="160" w:type="dxa"/>
              <w:left w:w="220" w:type="dxa"/>
              <w:bottom w:w="160" w:type="dxa"/>
              <w:right w:w="220" w:type="dxa"/>
            </w:tcMar>
          </w:tcPr>
          <w:p w14:paraId="246FE6C4" w14:textId="77777777" w:rsidR="00BC6BC2" w:rsidRDefault="00000000">
            <w:pPr>
              <w:spacing w:after="100"/>
            </w:pPr>
            <w:proofErr w:type="gramStart"/>
            <w:r>
              <w:rPr>
                <w:b/>
                <w:bCs/>
                <w:color w:val="C8631A"/>
                <w:sz w:val="20"/>
                <w:szCs w:val="20"/>
              </w:rPr>
              <w:t>EXERCICE</w:t>
            </w:r>
            <w:r>
              <w:rPr>
                <w:color w:val="C8631A"/>
                <w:sz w:val="20"/>
                <w:szCs w:val="20"/>
              </w:rPr>
              <w:t xml:space="preserve">  —</w:t>
            </w:r>
            <w:proofErr w:type="gramEnd"/>
            <w:r>
              <w:rPr>
                <w:color w:val="C8631A"/>
                <w:sz w:val="20"/>
                <w:szCs w:val="20"/>
              </w:rPr>
              <w:t xml:space="preserve">  </w:t>
            </w:r>
            <w:r>
              <w:rPr>
                <w:b/>
                <w:bCs/>
                <w:sz w:val="20"/>
                <w:szCs w:val="20"/>
              </w:rPr>
              <w:t>Déterminer la parité</w:t>
            </w:r>
          </w:p>
          <w:p w14:paraId="73F4A579" w14:textId="77777777" w:rsidR="00BC6BC2" w:rsidRDefault="00000000">
            <w:r>
              <w:t>Déterminer, en justifiant, la parité des fonctions suivantes définies sur ℝ :</w:t>
            </w:r>
          </w:p>
          <w:p w14:paraId="0B7CFC9C" w14:textId="77777777" w:rsidR="00BC6BC2" w:rsidRDefault="00000000">
            <m:oMath>
              <m:r>
                <w:rPr>
                  <w:rFonts w:ascii="Cambria Math" w:hAnsi="Cambria Math"/>
                </w:rPr>
                <m:t xml:space="preserve">f(x) = </m:t>
              </m:r>
              <m:sSup>
                <m:sSupPr>
                  <m:ctrlPr>
                    <w:rPr>
                      <w:rFonts w:ascii="Cambria Math" w:hAnsi="Cambria Math"/>
                    </w:rPr>
                  </m:ctrlPr>
                </m:sSupPr>
                <m:e>
                  <m:r>
                    <w:rPr>
                      <w:rFonts w:ascii="Cambria Math" w:hAnsi="Cambria Math"/>
                    </w:rPr>
                    <m:t>x</m:t>
                  </m:r>
                </m:e>
                <m:sup>
                  <m:r>
                    <w:rPr>
                      <w:rFonts w:ascii="Cambria Math" w:hAnsi="Cambria Math"/>
                    </w:rPr>
                    <m:t>4</m:t>
                  </m:r>
                </m:sup>
              </m:sSup>
              <m:r>
                <w:rPr>
                  <w:rFonts w:ascii="Cambria Math" w:hAnsi="Cambria Math"/>
                </w:rPr>
                <m:t xml:space="preserve"> - 3</m:t>
              </m:r>
              <m:sSup>
                <m:sSupPr>
                  <m:ctrlPr>
                    <w:rPr>
                      <w:rFonts w:ascii="Cambria Math" w:hAnsi="Cambria Math"/>
                    </w:rPr>
                  </m:ctrlPr>
                </m:sSupPr>
                <m:e>
                  <m:r>
                    <w:rPr>
                      <w:rFonts w:ascii="Cambria Math" w:hAnsi="Cambria Math"/>
                    </w:rPr>
                    <m:t>x</m:t>
                  </m:r>
                </m:e>
                <m:sup>
                  <m:r>
                    <w:rPr>
                      <w:rFonts w:ascii="Cambria Math" w:hAnsi="Cambria Math"/>
                    </w:rPr>
                    <m:t>2</m:t>
                  </m:r>
                </m:sup>
              </m:sSup>
              <m:r>
                <w:rPr>
                  <w:rFonts w:ascii="Cambria Math" w:hAnsi="Cambria Math"/>
                </w:rPr>
                <m:t xml:space="preserve"> + 1</m:t>
              </m:r>
            </m:oMath>
            <w:r>
              <w:t xml:space="preserve">     </w:t>
            </w:r>
            <m:oMath>
              <m:r>
                <w:rPr>
                  <w:rFonts w:ascii="Cambria Math" w:hAnsi="Cambria Math"/>
                </w:rPr>
                <m:t xml:space="preserve">g(x) = </m:t>
              </m:r>
              <m:sSup>
                <m:sSupPr>
                  <m:ctrlPr>
                    <w:rPr>
                      <w:rFonts w:ascii="Cambria Math" w:hAnsi="Cambria Math"/>
                    </w:rPr>
                  </m:ctrlPr>
                </m:sSupPr>
                <m:e>
                  <m:r>
                    <w:rPr>
                      <w:rFonts w:ascii="Cambria Math" w:hAnsi="Cambria Math"/>
                    </w:rPr>
                    <m:t>x</m:t>
                  </m:r>
                </m:e>
                <m:sup>
                  <m:r>
                    <w:rPr>
                      <w:rFonts w:ascii="Cambria Math" w:hAnsi="Cambria Math"/>
                    </w:rPr>
                    <m:t>3</m:t>
                  </m:r>
                </m:sup>
              </m:sSup>
              <m:r>
                <w:rPr>
                  <w:rFonts w:ascii="Cambria Math" w:hAnsi="Cambria Math"/>
                </w:rPr>
                <m:t xml:space="preserve"> - 2x</m:t>
              </m:r>
            </m:oMath>
            <w:r>
              <w:t xml:space="preserve">     </w:t>
            </w:r>
            <m:oMath>
              <m:r>
                <w:rPr>
                  <w:rFonts w:ascii="Cambria Math" w:hAnsi="Cambria Math"/>
                </w:rPr>
                <m:t xml:space="preserve">h(x) = </m:t>
              </m:r>
              <m:sSup>
                <m:sSupPr>
                  <m:ctrlPr>
                    <w:rPr>
                      <w:rFonts w:ascii="Cambria Math" w:hAnsi="Cambria Math"/>
                    </w:rPr>
                  </m:ctrlPr>
                </m:sSupPr>
                <m:e>
                  <m:r>
                    <w:rPr>
                      <w:rFonts w:ascii="Cambria Math" w:hAnsi="Cambria Math"/>
                    </w:rPr>
                    <m:t>x</m:t>
                  </m:r>
                </m:e>
                <m:sup>
                  <m:r>
                    <w:rPr>
                      <w:rFonts w:ascii="Cambria Math" w:hAnsi="Cambria Math"/>
                    </w:rPr>
                    <m:t>2</m:t>
                  </m:r>
                </m:sup>
              </m:sSup>
              <m:r>
                <w:rPr>
                  <w:rFonts w:ascii="Cambria Math" w:hAnsi="Cambria Math"/>
                </w:rPr>
                <m:t xml:space="preserve"> + x</m:t>
              </m:r>
            </m:oMath>
            <w:r>
              <w:t>.</w:t>
            </w:r>
          </w:p>
        </w:tc>
      </w:tr>
    </w:tbl>
    <w:p w14:paraId="22001BB8" w14:textId="77777777" w:rsidR="00BC6BC2" w:rsidRDefault="00BC6BC2">
      <w:pPr>
        <w:spacing w:after="1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28"/>
      </w:tblGrid>
      <w:tr w:rsidR="00BC6BC2" w14:paraId="3E579539" w14:textId="77777777">
        <w:tblPrEx>
          <w:tblCellMar>
            <w:top w:w="0" w:type="dxa"/>
            <w:bottom w:w="0" w:type="dxa"/>
          </w:tblCellMar>
        </w:tblPrEx>
        <w:trPr>
          <w:cantSplit/>
        </w:trPr>
        <w:tc>
          <w:tcPr>
            <w:tcW w:w="0" w:type="auto"/>
            <w:tcBorders>
              <w:top w:val="dashed" w:sz="6" w:space="0" w:color="C8631A"/>
              <w:left w:val="dashed" w:sz="24" w:space="0" w:color="C8631A"/>
              <w:bottom w:val="dashed" w:sz="6" w:space="0" w:color="C8631A"/>
              <w:right w:val="dashed" w:sz="6" w:space="0" w:color="C8631A"/>
            </w:tcBorders>
            <w:shd w:val="clear" w:color="auto" w:fill="FFFFFF"/>
            <w:tcMar>
              <w:top w:w="160" w:type="dxa"/>
              <w:left w:w="220" w:type="dxa"/>
              <w:bottom w:w="160" w:type="dxa"/>
              <w:right w:w="220" w:type="dxa"/>
            </w:tcMar>
          </w:tcPr>
          <w:p w14:paraId="79342A25" w14:textId="77777777" w:rsidR="00BC6BC2" w:rsidRDefault="00000000">
            <w:pPr>
              <w:spacing w:after="100"/>
            </w:pPr>
            <w:proofErr w:type="gramStart"/>
            <w:r>
              <w:rPr>
                <w:b/>
                <w:bCs/>
                <w:color w:val="C8631A"/>
                <w:sz w:val="20"/>
                <w:szCs w:val="20"/>
              </w:rPr>
              <w:t>EXERCICE</w:t>
            </w:r>
            <w:r>
              <w:rPr>
                <w:color w:val="C8631A"/>
                <w:sz w:val="20"/>
                <w:szCs w:val="20"/>
              </w:rPr>
              <w:t xml:space="preserve">  —</w:t>
            </w:r>
            <w:proofErr w:type="gramEnd"/>
            <w:r>
              <w:rPr>
                <w:color w:val="C8631A"/>
                <w:sz w:val="20"/>
                <w:szCs w:val="20"/>
              </w:rPr>
              <w:t xml:space="preserve">  </w:t>
            </w:r>
            <w:r>
              <w:rPr>
                <w:b/>
                <w:bCs/>
                <w:sz w:val="20"/>
                <w:szCs w:val="20"/>
              </w:rPr>
              <w:t>Utiliser la périodicité pour réduire un calcul</w:t>
            </w:r>
          </w:p>
          <w:p w14:paraId="6141D882" w14:textId="77777777" w:rsidR="00BC6BC2" w:rsidRDefault="00000000">
            <w:r>
              <w:t xml:space="preserve">Soit f une fonction 4-périodique telle que </w:t>
            </w:r>
            <m:oMath>
              <m:r>
                <w:rPr>
                  <w:rFonts w:ascii="Cambria Math" w:hAnsi="Cambria Math"/>
                </w:rPr>
                <m:t xml:space="preserve">f(t) = </m:t>
              </m:r>
              <m:sSup>
                <m:sSupPr>
                  <m:ctrlPr>
                    <w:rPr>
                      <w:rFonts w:ascii="Cambria Math" w:hAnsi="Cambria Math"/>
                    </w:rPr>
                  </m:ctrlPr>
                </m:sSupPr>
                <m:e>
                  <m:r>
                    <w:rPr>
                      <w:rFonts w:ascii="Cambria Math" w:hAnsi="Cambria Math"/>
                    </w:rPr>
                    <m:t>t</m:t>
                  </m:r>
                </m:e>
                <m:sup>
                  <m:r>
                    <w:rPr>
                      <w:rFonts w:ascii="Cambria Math" w:hAnsi="Cambria Math"/>
                    </w:rPr>
                    <m:t>2</m:t>
                  </m:r>
                </m:sup>
              </m:sSup>
            </m:oMath>
            <w:r>
              <w:t xml:space="preserve"> pour tout t de </w:t>
            </w:r>
            <m:oMath>
              <m:d>
                <m:dPr>
                  <m:ctrlPr>
                    <w:rPr>
                      <w:rFonts w:ascii="Cambria Math" w:hAnsi="Cambria Math"/>
                    </w:rPr>
                  </m:ctrlPr>
                </m:dPr>
                <m:e>
                  <m:r>
                    <w:rPr>
                      <w:rFonts w:ascii="Cambria Math" w:hAnsi="Cambria Math"/>
                    </w:rPr>
                    <m:t>0 ; 4</m:t>
                  </m:r>
                </m:e>
              </m:d>
            </m:oMath>
            <w:r>
              <w:t xml:space="preserve"> (intervalle semi-ouvert à droite).</w:t>
            </w:r>
          </w:p>
          <w:p w14:paraId="361BD1DD" w14:textId="77777777" w:rsidR="00BC6BC2" w:rsidRDefault="00000000">
            <w:r>
              <w:t xml:space="preserve">Méthode : pour calculer f en un point hors de cet intervalle, on ajoute ou retranche un multiple de la période T = 4 jusqu'à retomber dans </w:t>
            </w:r>
            <m:oMath>
              <m:d>
                <m:dPr>
                  <m:ctrlPr>
                    <w:rPr>
                      <w:rFonts w:ascii="Cambria Math" w:hAnsi="Cambria Math"/>
                    </w:rPr>
                  </m:ctrlPr>
                </m:dPr>
                <m:e>
                  <m:r>
                    <w:rPr>
                      <w:rFonts w:ascii="Cambria Math" w:hAnsi="Cambria Math"/>
                    </w:rPr>
                    <m:t>0 ; 4</m:t>
                  </m:r>
                </m:e>
              </m:d>
            </m:oMath>
            <w:r>
              <w:t>.</w:t>
            </w:r>
          </w:p>
          <w:p w14:paraId="644ECE92" w14:textId="77777777" w:rsidR="00BC6BC2" w:rsidRDefault="00000000">
            <w:r>
              <w:t xml:space="preserve">Calculer </w:t>
            </w:r>
            <w:proofErr w:type="gramStart"/>
            <w:r>
              <w:t>f(</w:t>
            </w:r>
            <w:proofErr w:type="gramEnd"/>
            <w:r>
              <w:t xml:space="preserve">4,5), </w:t>
            </w:r>
            <w:proofErr w:type="gramStart"/>
            <w:r>
              <w:t>f(</w:t>
            </w:r>
            <w:proofErr w:type="gramEnd"/>
            <w:r>
              <w:t xml:space="preserve">9) et </w:t>
            </w:r>
            <w:proofErr w:type="gramStart"/>
            <w:r>
              <w:t>f(</w:t>
            </w:r>
            <w:proofErr w:type="gramEnd"/>
            <w:r>
              <w:t>−2).</w:t>
            </w:r>
          </w:p>
        </w:tc>
      </w:tr>
    </w:tbl>
    <w:p w14:paraId="410491E9" w14:textId="77777777" w:rsidR="00BC6BC2" w:rsidRDefault="00BC6BC2">
      <w:pPr>
        <w:spacing w:after="160"/>
      </w:pPr>
    </w:p>
    <w:p w14:paraId="675E6831" w14:textId="77777777" w:rsidR="00BC6BC2" w:rsidRDefault="00000000">
      <w:pPr>
        <w:pStyle w:val="Titre1"/>
        <w:spacing w:before="260" w:after="140"/>
      </w:pPr>
      <w:r>
        <w:rPr>
          <w:b/>
          <w:bCs/>
          <w:color w:val="0B3D5C"/>
          <w:sz w:val="26"/>
          <w:szCs w:val="26"/>
        </w:rPr>
        <w:t>3. Nombre dérivé et tangente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28"/>
      </w:tblGrid>
      <w:tr w:rsidR="00BC6BC2" w14:paraId="77E1AC66" w14:textId="77777777">
        <w:tblPrEx>
          <w:tblCellMar>
            <w:top w:w="0" w:type="dxa"/>
            <w:bottom w:w="0" w:type="dxa"/>
          </w:tblCellMar>
        </w:tblPrEx>
        <w:trPr>
          <w:cantSplit/>
        </w:trPr>
        <w:tc>
          <w:tcPr>
            <w:tcW w:w="0" w:type="auto"/>
            <w:tcBorders>
              <w:top w:val="single" w:sz="6" w:space="0" w:color="0B3D5C"/>
              <w:left w:val="single" w:sz="24" w:space="0" w:color="0B3D5C"/>
              <w:bottom w:val="single" w:sz="6" w:space="0" w:color="0B3D5C"/>
              <w:right w:val="single" w:sz="6" w:space="0" w:color="0B3D5C"/>
            </w:tcBorders>
            <w:shd w:val="clear" w:color="auto" w:fill="E3EEF7"/>
            <w:tcMar>
              <w:top w:w="160" w:type="dxa"/>
              <w:left w:w="220" w:type="dxa"/>
              <w:bottom w:w="160" w:type="dxa"/>
              <w:right w:w="220" w:type="dxa"/>
            </w:tcMar>
          </w:tcPr>
          <w:p w14:paraId="2BD003C2" w14:textId="77777777" w:rsidR="00BC6BC2" w:rsidRDefault="00000000">
            <w:pPr>
              <w:spacing w:after="100"/>
            </w:pPr>
            <w:proofErr w:type="gramStart"/>
            <w:r>
              <w:rPr>
                <w:b/>
                <w:bCs/>
                <w:color w:val="0B3D5C"/>
                <w:sz w:val="20"/>
                <w:szCs w:val="20"/>
              </w:rPr>
              <w:t>DÉFINITION</w:t>
            </w:r>
            <w:r>
              <w:rPr>
                <w:color w:val="0B3D5C"/>
                <w:sz w:val="20"/>
                <w:szCs w:val="20"/>
              </w:rPr>
              <w:t xml:space="preserve">  —</w:t>
            </w:r>
            <w:proofErr w:type="gramEnd"/>
            <w:r>
              <w:rPr>
                <w:color w:val="0B3D5C"/>
                <w:sz w:val="20"/>
                <w:szCs w:val="20"/>
              </w:rPr>
              <w:t xml:space="preserve">  </w:t>
            </w:r>
            <w:r>
              <w:rPr>
                <w:b/>
                <w:bCs/>
                <w:sz w:val="20"/>
                <w:szCs w:val="20"/>
              </w:rPr>
              <w:t>Nombre dérivé et interprétation géométrique</w:t>
            </w:r>
          </w:p>
          <w:p w14:paraId="662CE8CA" w14:textId="77777777" w:rsidR="00BC6BC2" w:rsidRDefault="00000000">
            <w:r>
              <w:t xml:space="preserve">Soit f une fonction définie sur un intervalle I, Cf sa courbe représentative, et a un réel de I. Le </w:t>
            </w:r>
            <w:r>
              <w:rPr>
                <w:b/>
                <w:bCs/>
              </w:rPr>
              <w:t>nombre dérivé</w:t>
            </w:r>
            <w:r>
              <w:t xml:space="preserve"> de f en a, noté f'(a), est la limite, si elle existe, du taux d'accroissement :</w:t>
            </w:r>
          </w:p>
          <w:p w14:paraId="63EB79E1" w14:textId="77777777" w:rsidR="00BC6BC2" w:rsidRPr="00867E48" w:rsidRDefault="00000000">
            <w:pPr>
              <w:spacing w:before="80" w:after="80"/>
              <w:jc w:val="center"/>
              <w:rPr>
                <w:lang w:val="en-US"/>
              </w:rPr>
            </w:pPr>
            <w:r w:rsidRPr="00867E48">
              <w:rPr>
                <w:lang w:val="en-US"/>
              </w:rPr>
              <w:t xml:space="preserve">f'(a) = </w:t>
            </w:r>
            <w:proofErr w:type="spellStart"/>
            <w:r w:rsidRPr="00867E48">
              <w:rPr>
                <w:lang w:val="en-US"/>
              </w:rPr>
              <w:t>lim</w:t>
            </w:r>
            <w:r w:rsidRPr="00867E48">
              <w:rPr>
                <w:i/>
                <w:iCs/>
                <w:vertAlign w:val="subscript"/>
                <w:lang w:val="en-US"/>
              </w:rPr>
              <w:t>x</w:t>
            </w:r>
            <w:proofErr w:type="spellEnd"/>
            <w:r w:rsidRPr="00867E48">
              <w:rPr>
                <w:i/>
                <w:iCs/>
                <w:vertAlign w:val="subscript"/>
                <w:lang w:val="en-US"/>
              </w:rPr>
              <w:t xml:space="preserve"> → a</w:t>
            </w:r>
            <m:oMath>
              <m:r>
                <w:rPr>
                  <w:rFonts w:ascii="Cambria Math" w:hAnsi="Cambria Math"/>
                  <w:lang w:val="en-US"/>
                </w:rPr>
                <m:t xml:space="preserve"> </m:t>
              </m:r>
              <m:f>
                <m:fPr>
                  <m:ctrlPr>
                    <w:rPr>
                      <w:rFonts w:ascii="Cambria Math" w:hAnsi="Cambria Math"/>
                    </w:rPr>
                  </m:ctrlPr>
                </m:fPr>
                <m:num>
                  <m:r>
                    <w:rPr>
                      <w:rFonts w:ascii="Cambria Math" w:hAnsi="Cambria Math"/>
                    </w:rPr>
                    <m:t>f</m:t>
                  </m:r>
                  <m:r>
                    <w:rPr>
                      <w:rFonts w:ascii="Cambria Math" w:hAnsi="Cambria Math"/>
                      <w:lang w:val="en-US"/>
                    </w:rPr>
                    <m:t>(</m:t>
                  </m:r>
                  <m:r>
                    <w:rPr>
                      <w:rFonts w:ascii="Cambria Math" w:hAnsi="Cambria Math"/>
                    </w:rPr>
                    <m:t>x</m:t>
                  </m:r>
                  <m:r>
                    <w:rPr>
                      <w:rFonts w:ascii="Cambria Math" w:hAnsi="Cambria Math"/>
                      <w:lang w:val="en-US"/>
                    </w:rPr>
                    <m:t xml:space="preserve">) - </m:t>
                  </m:r>
                  <m:r>
                    <w:rPr>
                      <w:rFonts w:ascii="Cambria Math" w:hAnsi="Cambria Math"/>
                    </w:rPr>
                    <m:t>f</m:t>
                  </m:r>
                  <m:r>
                    <w:rPr>
                      <w:rFonts w:ascii="Cambria Math" w:hAnsi="Cambria Math"/>
                      <w:lang w:val="en-US"/>
                    </w:rPr>
                    <m:t>(</m:t>
                  </m:r>
                  <m:r>
                    <w:rPr>
                      <w:rFonts w:ascii="Cambria Math" w:hAnsi="Cambria Math"/>
                    </w:rPr>
                    <m:t>a</m:t>
                  </m:r>
                  <m:r>
                    <w:rPr>
                      <w:rFonts w:ascii="Cambria Math" w:hAnsi="Cambria Math"/>
                      <w:lang w:val="en-US"/>
                    </w:rPr>
                    <m:t>)</m:t>
                  </m:r>
                </m:num>
                <m:den>
                  <m:r>
                    <w:rPr>
                      <w:rFonts w:ascii="Cambria Math" w:hAnsi="Cambria Math"/>
                    </w:rPr>
                    <m:t>x</m:t>
                  </m:r>
                  <m:r>
                    <w:rPr>
                      <w:rFonts w:ascii="Cambria Math" w:hAnsi="Cambria Math"/>
                      <w:lang w:val="en-US"/>
                    </w:rPr>
                    <m:t xml:space="preserve"> - </m:t>
                  </m:r>
                  <m:r>
                    <w:rPr>
                      <w:rFonts w:ascii="Cambria Math" w:hAnsi="Cambria Math"/>
                    </w:rPr>
                    <m:t>a</m:t>
                  </m:r>
                </m:den>
              </m:f>
            </m:oMath>
          </w:p>
          <w:p w14:paraId="5BAF872D" w14:textId="77777777" w:rsidR="00BC6BC2" w:rsidRDefault="00000000">
            <w:r>
              <w:t xml:space="preserve">Interprétation géométrique : f'(a) est le </w:t>
            </w:r>
            <w:r>
              <w:rPr>
                <w:b/>
                <w:bCs/>
              </w:rPr>
              <w:t>coefficient directeur de la tangente</w:t>
            </w:r>
            <w:r>
              <w:t xml:space="preserve"> à Cf au point </w:t>
            </w:r>
            <w:proofErr w:type="gramStart"/>
            <w:r>
              <w:t>A(</w:t>
            </w:r>
            <w:proofErr w:type="gramEnd"/>
            <w:r>
              <w:t>a ; f(a)).</w:t>
            </w:r>
          </w:p>
        </w:tc>
      </w:tr>
    </w:tbl>
    <w:p w14:paraId="279FCA34" w14:textId="77777777" w:rsidR="00BC6BC2" w:rsidRDefault="00BC6BC2">
      <w:pPr>
        <w:spacing w:after="1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28"/>
      </w:tblGrid>
      <w:tr w:rsidR="00BC6BC2" w14:paraId="66FC224C" w14:textId="77777777">
        <w:tblPrEx>
          <w:tblCellMar>
            <w:top w:w="0" w:type="dxa"/>
            <w:bottom w:w="0" w:type="dxa"/>
          </w:tblCellMar>
        </w:tblPrEx>
        <w:trPr>
          <w:cantSplit/>
        </w:trPr>
        <w:tc>
          <w:tcPr>
            <w:tcW w:w="0" w:type="auto"/>
            <w:tcBorders>
              <w:top w:val="single" w:sz="6" w:space="0" w:color="0B3D5C"/>
              <w:left w:val="single" w:sz="24" w:space="0" w:color="0B3D5C"/>
              <w:bottom w:val="single" w:sz="6" w:space="0" w:color="0B3D5C"/>
              <w:right w:val="single" w:sz="6" w:space="0" w:color="0B3D5C"/>
            </w:tcBorders>
            <w:shd w:val="clear" w:color="auto" w:fill="E3EEF7"/>
            <w:tcMar>
              <w:top w:w="160" w:type="dxa"/>
              <w:left w:w="220" w:type="dxa"/>
              <w:bottom w:w="160" w:type="dxa"/>
              <w:right w:w="220" w:type="dxa"/>
            </w:tcMar>
          </w:tcPr>
          <w:p w14:paraId="381CFE30" w14:textId="77777777" w:rsidR="00BC6BC2" w:rsidRDefault="00000000">
            <w:pPr>
              <w:spacing w:after="100"/>
            </w:pPr>
            <w:proofErr w:type="gramStart"/>
            <w:r>
              <w:rPr>
                <w:b/>
                <w:bCs/>
                <w:color w:val="0B3D5C"/>
                <w:sz w:val="20"/>
                <w:szCs w:val="20"/>
              </w:rPr>
              <w:t>PROPRIÉTÉ</w:t>
            </w:r>
            <w:r>
              <w:rPr>
                <w:color w:val="0B3D5C"/>
                <w:sz w:val="20"/>
                <w:szCs w:val="20"/>
              </w:rPr>
              <w:t xml:space="preserve">  —</w:t>
            </w:r>
            <w:proofErr w:type="gramEnd"/>
            <w:r>
              <w:rPr>
                <w:color w:val="0B3D5C"/>
                <w:sz w:val="20"/>
                <w:szCs w:val="20"/>
              </w:rPr>
              <w:t xml:space="preserve">  </w:t>
            </w:r>
            <w:r>
              <w:rPr>
                <w:b/>
                <w:bCs/>
                <w:sz w:val="20"/>
                <w:szCs w:val="20"/>
              </w:rPr>
              <w:t>Équation de la tangente</w:t>
            </w:r>
          </w:p>
          <w:p w14:paraId="4B505459" w14:textId="77777777" w:rsidR="00BC6BC2" w:rsidRDefault="00000000">
            <w:r>
              <w:t xml:space="preserve">La tangente à Cf au point d'abscisse a </w:t>
            </w:r>
            <w:proofErr w:type="spellStart"/>
            <w:r>
              <w:t>a</w:t>
            </w:r>
            <w:proofErr w:type="spellEnd"/>
            <w:r>
              <w:t xml:space="preserve"> pour équation :</w:t>
            </w:r>
          </w:p>
          <w:p w14:paraId="63C0BD29" w14:textId="77777777" w:rsidR="00BC6BC2" w:rsidRDefault="00000000">
            <w:pPr>
              <w:spacing w:before="80" w:after="80"/>
              <w:jc w:val="center"/>
            </w:pPr>
            <m:oMathPara>
              <m:oMath>
                <m:r>
                  <w:rPr>
                    <w:rFonts w:ascii="Cambria Math" w:hAnsi="Cambria Math"/>
                  </w:rPr>
                  <m:t>y = f'(a)(x - a) + f(a)</m:t>
                </m:r>
              </m:oMath>
            </m:oMathPara>
          </w:p>
          <w:p w14:paraId="7425BE22" w14:textId="77777777" w:rsidR="00BC6BC2" w:rsidRDefault="00000000">
            <w:r>
              <w:t xml:space="preserve">Cas particulier : si </w:t>
            </w:r>
            <m:oMath>
              <m:r>
                <w:rPr>
                  <w:rFonts w:ascii="Cambria Math" w:hAnsi="Cambria Math"/>
                </w:rPr>
                <m:t>f'(a) = 0</m:t>
              </m:r>
            </m:oMath>
            <w:r>
              <w:t>, la tangente est horizontale, d'équation y = f(a).</w:t>
            </w:r>
          </w:p>
        </w:tc>
      </w:tr>
    </w:tbl>
    <w:p w14:paraId="71BCB8DD" w14:textId="77777777" w:rsidR="00BC6BC2" w:rsidRDefault="00BC6BC2">
      <w:pPr>
        <w:spacing w:after="1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28"/>
      </w:tblGrid>
      <w:tr w:rsidR="00BC6BC2" w14:paraId="467D5791" w14:textId="77777777">
        <w:tblPrEx>
          <w:tblCellMar>
            <w:top w:w="0" w:type="dxa"/>
            <w:bottom w:w="0" w:type="dxa"/>
          </w:tblCellMar>
        </w:tblPrEx>
        <w:trPr>
          <w:cantSplit/>
        </w:trPr>
        <w:tc>
          <w:tcPr>
            <w:tcW w:w="0" w:type="auto"/>
            <w:tcBorders>
              <w:top w:val="dashed" w:sz="6" w:space="0" w:color="C8631A"/>
              <w:left w:val="dashed" w:sz="24" w:space="0" w:color="C8631A"/>
              <w:bottom w:val="dashed" w:sz="6" w:space="0" w:color="C8631A"/>
              <w:right w:val="dashed" w:sz="6" w:space="0" w:color="C8631A"/>
            </w:tcBorders>
            <w:shd w:val="clear" w:color="auto" w:fill="FFFFFF"/>
            <w:tcMar>
              <w:top w:w="160" w:type="dxa"/>
              <w:left w:w="220" w:type="dxa"/>
              <w:bottom w:w="160" w:type="dxa"/>
              <w:right w:w="220" w:type="dxa"/>
            </w:tcMar>
          </w:tcPr>
          <w:p w14:paraId="700CEEC4" w14:textId="77777777" w:rsidR="00BC6BC2" w:rsidRDefault="00000000">
            <w:pPr>
              <w:spacing w:after="100"/>
            </w:pPr>
            <w:proofErr w:type="gramStart"/>
            <w:r>
              <w:rPr>
                <w:b/>
                <w:bCs/>
                <w:color w:val="C8631A"/>
                <w:sz w:val="20"/>
                <w:szCs w:val="20"/>
              </w:rPr>
              <w:t>EXERCICE</w:t>
            </w:r>
            <w:r>
              <w:rPr>
                <w:color w:val="C8631A"/>
                <w:sz w:val="20"/>
                <w:szCs w:val="20"/>
              </w:rPr>
              <w:t xml:space="preserve">  —</w:t>
            </w:r>
            <w:proofErr w:type="gramEnd"/>
            <w:r>
              <w:rPr>
                <w:color w:val="C8631A"/>
                <w:sz w:val="20"/>
                <w:szCs w:val="20"/>
              </w:rPr>
              <w:t xml:space="preserve">  </w:t>
            </w:r>
            <w:r>
              <w:rPr>
                <w:b/>
                <w:bCs/>
                <w:sz w:val="20"/>
                <w:szCs w:val="20"/>
              </w:rPr>
              <w:t>Calculer une tangente</w:t>
            </w:r>
          </w:p>
          <w:p w14:paraId="3B30D867" w14:textId="77777777" w:rsidR="00BC6BC2" w:rsidRDefault="00000000">
            <w:r>
              <w:t xml:space="preserve">On considère la fonction définie par </w:t>
            </w:r>
            <m:oMath>
              <m:r>
                <w:rPr>
                  <w:rFonts w:ascii="Cambria Math" w:hAnsi="Cambria Math"/>
                </w:rPr>
                <m:t xml:space="preserve">f(x) = </m:t>
              </m:r>
              <m:sSup>
                <m:sSupPr>
                  <m:ctrlPr>
                    <w:rPr>
                      <w:rFonts w:ascii="Cambria Math" w:hAnsi="Cambria Math"/>
                    </w:rPr>
                  </m:ctrlPr>
                </m:sSupPr>
                <m:e>
                  <m:r>
                    <w:rPr>
                      <w:rFonts w:ascii="Cambria Math" w:hAnsi="Cambria Math"/>
                    </w:rPr>
                    <m:t>x</m:t>
                  </m:r>
                </m:e>
                <m:sup>
                  <m:r>
                    <w:rPr>
                      <w:rFonts w:ascii="Cambria Math" w:hAnsi="Cambria Math"/>
                    </w:rPr>
                    <m:t>2</m:t>
                  </m:r>
                </m:sup>
              </m:sSup>
              <m:r>
                <w:rPr>
                  <w:rFonts w:ascii="Cambria Math" w:hAnsi="Cambria Math"/>
                </w:rPr>
                <m:t xml:space="preserve"> - 3x</m:t>
              </m:r>
            </m:oMath>
            <w:r>
              <w:t>.</w:t>
            </w:r>
          </w:p>
          <w:p w14:paraId="5BEAC35B" w14:textId="77777777" w:rsidR="00BC6BC2" w:rsidRDefault="00000000">
            <w:r>
              <w:t xml:space="preserve">1. Calculer </w:t>
            </w:r>
            <w:proofErr w:type="gramStart"/>
            <w:r>
              <w:t>f(</w:t>
            </w:r>
            <w:proofErr w:type="gramEnd"/>
            <w:r>
              <w:t>2) et f'(x), puis f</w:t>
            </w:r>
            <w:proofErr w:type="gramStart"/>
            <w:r>
              <w:t>'(</w:t>
            </w:r>
            <w:proofErr w:type="gramEnd"/>
            <w:r>
              <w:t>2).</w:t>
            </w:r>
          </w:p>
          <w:p w14:paraId="58554F07" w14:textId="77777777" w:rsidR="00BC6BC2" w:rsidRDefault="00000000">
            <w:r>
              <w:t>2. En déduire l'équation de la tangente à la courbe au point d'abscisse 2.</w:t>
            </w:r>
          </w:p>
          <w:p w14:paraId="5BC598A2" w14:textId="77777777" w:rsidR="00BC6BC2" w:rsidRDefault="00000000">
            <w:pPr>
              <w:spacing w:before="120" w:after="120"/>
              <w:jc w:val="center"/>
            </w:pPr>
            <w:r>
              <w:rPr>
                <w:noProof/>
              </w:rPr>
              <w:drawing>
                <wp:inline distT="0" distB="0" distL="0" distR="0" wp14:anchorId="1C69C39D" wp14:editId="4441B1C9">
                  <wp:extent cx="2402614" cy="2011680"/>
                  <wp:effectExtent l="0" t="0" r="0" b="762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413438" cy="2020743"/>
                          </a:xfrm>
                          <a:prstGeom prst="rect">
                            <a:avLst/>
                          </a:prstGeom>
                        </pic:spPr>
                      </pic:pic>
                    </a:graphicData>
                  </a:graphic>
                </wp:inline>
              </w:drawing>
            </w:r>
          </w:p>
        </w:tc>
      </w:tr>
    </w:tbl>
    <w:p w14:paraId="519531E9" w14:textId="77777777" w:rsidR="00BC6BC2" w:rsidRDefault="00BC6BC2">
      <w:pPr>
        <w:spacing w:after="1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28"/>
      </w:tblGrid>
      <w:tr w:rsidR="00BC6BC2" w14:paraId="4FDE3F37" w14:textId="77777777">
        <w:tblPrEx>
          <w:tblCellMar>
            <w:top w:w="0" w:type="dxa"/>
            <w:bottom w:w="0" w:type="dxa"/>
          </w:tblCellMar>
        </w:tblPrEx>
        <w:trPr>
          <w:cantSplit/>
        </w:trPr>
        <w:tc>
          <w:tcPr>
            <w:tcW w:w="0" w:type="auto"/>
            <w:tcBorders>
              <w:top w:val="dashed" w:sz="6" w:space="0" w:color="C8631A"/>
              <w:left w:val="dashed" w:sz="24" w:space="0" w:color="C8631A"/>
              <w:bottom w:val="dashed" w:sz="6" w:space="0" w:color="C8631A"/>
              <w:right w:val="dashed" w:sz="6" w:space="0" w:color="C8631A"/>
            </w:tcBorders>
            <w:shd w:val="clear" w:color="auto" w:fill="FFFFFF"/>
            <w:tcMar>
              <w:top w:w="160" w:type="dxa"/>
              <w:left w:w="220" w:type="dxa"/>
              <w:bottom w:w="160" w:type="dxa"/>
              <w:right w:w="220" w:type="dxa"/>
            </w:tcMar>
          </w:tcPr>
          <w:p w14:paraId="63A8A87C" w14:textId="77777777" w:rsidR="00BC6BC2" w:rsidRDefault="00000000">
            <w:pPr>
              <w:spacing w:after="100"/>
            </w:pPr>
            <w:proofErr w:type="gramStart"/>
            <w:r>
              <w:rPr>
                <w:b/>
                <w:bCs/>
                <w:color w:val="C8631A"/>
                <w:sz w:val="20"/>
                <w:szCs w:val="20"/>
              </w:rPr>
              <w:t>EXERCICE</w:t>
            </w:r>
            <w:r>
              <w:rPr>
                <w:color w:val="C8631A"/>
                <w:sz w:val="20"/>
                <w:szCs w:val="20"/>
              </w:rPr>
              <w:t xml:space="preserve">  —</w:t>
            </w:r>
            <w:proofErr w:type="gramEnd"/>
            <w:r>
              <w:rPr>
                <w:color w:val="C8631A"/>
                <w:sz w:val="20"/>
                <w:szCs w:val="20"/>
              </w:rPr>
              <w:t xml:space="preserve">  </w:t>
            </w:r>
            <w:r>
              <w:rPr>
                <w:b/>
                <w:bCs/>
                <w:sz w:val="20"/>
                <w:szCs w:val="20"/>
              </w:rPr>
              <w:t>Un cas de tangente horizontale</w:t>
            </w:r>
          </w:p>
          <w:p w14:paraId="58548C04" w14:textId="77777777" w:rsidR="00BC6BC2" w:rsidRDefault="00000000">
            <w:r>
              <w:t xml:space="preserve">On considère la fonction définie sur </w:t>
            </w:r>
            <m:oMath>
              <m:d>
                <m:dPr>
                  <m:ctrlPr>
                    <w:rPr>
                      <w:rFonts w:ascii="Cambria Math" w:hAnsi="Cambria Math"/>
                    </w:rPr>
                  </m:ctrlPr>
                </m:dPr>
                <m:e>
                  <m:r>
                    <w:rPr>
                      <w:rFonts w:ascii="Cambria Math" w:hAnsi="Cambria Math"/>
                    </w:rPr>
                    <m:t>0 ; +∞</m:t>
                  </m:r>
                </m:e>
              </m:d>
            </m:oMath>
            <w:r>
              <w:t xml:space="preserve"> par </w:t>
            </w:r>
            <m:oMath>
              <m:r>
                <w:rPr>
                  <w:rFonts w:ascii="Cambria Math" w:hAnsi="Cambria Math"/>
                </w:rPr>
                <m:t>f(x) = -x + ln(x)</m:t>
              </m:r>
            </m:oMath>
            <w:r>
              <w:t>.</w:t>
            </w:r>
          </w:p>
          <w:p w14:paraId="3E8C4FAB" w14:textId="77777777" w:rsidR="00BC6BC2" w:rsidRDefault="00000000">
            <w:r>
              <w:t xml:space="preserve">1. Calculer </w:t>
            </w:r>
            <w:proofErr w:type="gramStart"/>
            <w:r>
              <w:t>f(</w:t>
            </w:r>
            <w:proofErr w:type="gramEnd"/>
            <w:r>
              <w:t>1) et f'(x), puis f</w:t>
            </w:r>
            <w:proofErr w:type="gramStart"/>
            <w:r>
              <w:t>'(</w:t>
            </w:r>
            <w:proofErr w:type="gramEnd"/>
            <w:r>
              <w:t>1).</w:t>
            </w:r>
          </w:p>
          <w:p w14:paraId="27D92146" w14:textId="77777777" w:rsidR="00BC6BC2" w:rsidRDefault="00000000">
            <w:r>
              <w:t>2. En déduire l'équation de la tangente à la courbe au point d'abscisse 1. Que remarque-t-on ?</w:t>
            </w:r>
          </w:p>
        </w:tc>
      </w:tr>
    </w:tbl>
    <w:p w14:paraId="1C2BF115" w14:textId="77777777" w:rsidR="00BC6BC2" w:rsidRDefault="00BC6BC2">
      <w:pPr>
        <w:spacing w:after="1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28"/>
      </w:tblGrid>
      <w:tr w:rsidR="00BC6BC2" w14:paraId="25527758" w14:textId="77777777">
        <w:tblPrEx>
          <w:tblCellMar>
            <w:top w:w="0" w:type="dxa"/>
            <w:bottom w:w="0" w:type="dxa"/>
          </w:tblCellMar>
        </w:tblPrEx>
        <w:trPr>
          <w:cantSplit/>
        </w:trPr>
        <w:tc>
          <w:tcPr>
            <w:tcW w:w="0" w:type="auto"/>
            <w:tcBorders>
              <w:top w:val="single" w:sz="6" w:space="0" w:color="0E6E76"/>
              <w:left w:val="single" w:sz="24" w:space="0" w:color="0E6E76"/>
              <w:bottom w:val="single" w:sz="6" w:space="0" w:color="0E6E76"/>
              <w:right w:val="single" w:sz="6" w:space="0" w:color="0E6E76"/>
            </w:tcBorders>
            <w:shd w:val="clear" w:color="auto" w:fill="E1F0EE"/>
            <w:tcMar>
              <w:top w:w="160" w:type="dxa"/>
              <w:left w:w="220" w:type="dxa"/>
              <w:bottom w:w="160" w:type="dxa"/>
              <w:right w:w="220" w:type="dxa"/>
            </w:tcMar>
          </w:tcPr>
          <w:p w14:paraId="5CCC6CC6" w14:textId="77777777" w:rsidR="00BC6BC2" w:rsidRDefault="00000000">
            <w:pPr>
              <w:spacing w:after="100"/>
            </w:pPr>
            <w:proofErr w:type="gramStart"/>
            <w:r>
              <w:rPr>
                <w:b/>
                <w:bCs/>
                <w:color w:val="0E6E76"/>
                <w:sz w:val="20"/>
                <w:szCs w:val="20"/>
              </w:rPr>
              <w:t>MÉTHODE</w:t>
            </w:r>
            <w:r>
              <w:rPr>
                <w:color w:val="0E6E76"/>
                <w:sz w:val="20"/>
                <w:szCs w:val="20"/>
              </w:rPr>
              <w:t xml:space="preserve">  —</w:t>
            </w:r>
            <w:proofErr w:type="gramEnd"/>
            <w:r>
              <w:rPr>
                <w:color w:val="0E6E76"/>
                <w:sz w:val="20"/>
                <w:szCs w:val="20"/>
              </w:rPr>
              <w:t xml:space="preserve">  </w:t>
            </w:r>
            <w:r>
              <w:rPr>
                <w:b/>
                <w:bCs/>
                <w:sz w:val="20"/>
                <w:szCs w:val="20"/>
              </w:rPr>
              <w:t>Où ça sert en CIRA — linéariser autour d'un point de fonctionnement</w:t>
            </w:r>
          </w:p>
          <w:p w14:paraId="2975BFF9" w14:textId="77777777" w:rsidR="00BC6BC2" w:rsidRDefault="00000000">
            <w:r>
              <w:t>Un capteur ou un actionneur a souvent une réponse non linéaire. En régulation, on remplace fréquemment ce modèle par son approximation affine locale — sa tangente — au voisinage d'un point de fonctionnement donné. Cette linéarisation permet ensuite d'utiliser les outils de l'automatique linéaire (fonction de transfert, PID). Elle n'est valable qu'au voisinage du point choisi.</w:t>
            </w:r>
          </w:p>
        </w:tc>
      </w:tr>
    </w:tbl>
    <w:p w14:paraId="67B9342C" w14:textId="77777777" w:rsidR="00BC6BC2" w:rsidRDefault="00BC6BC2">
      <w:pPr>
        <w:spacing w:after="1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28"/>
      </w:tblGrid>
      <w:tr w:rsidR="00BC6BC2" w14:paraId="7F46D575" w14:textId="77777777">
        <w:tblPrEx>
          <w:tblCellMar>
            <w:top w:w="0" w:type="dxa"/>
            <w:bottom w:w="0" w:type="dxa"/>
          </w:tblCellMar>
        </w:tblPrEx>
        <w:trPr>
          <w:cantSplit/>
        </w:trPr>
        <w:tc>
          <w:tcPr>
            <w:tcW w:w="0" w:type="auto"/>
            <w:tcBorders>
              <w:top w:val="single" w:sz="6" w:space="0" w:color="C8631A"/>
              <w:left w:val="single" w:sz="24" w:space="0" w:color="C8631A"/>
              <w:bottom w:val="single" w:sz="6" w:space="0" w:color="C8631A"/>
              <w:right w:val="single" w:sz="6" w:space="0" w:color="C8631A"/>
            </w:tcBorders>
            <w:shd w:val="clear" w:color="auto" w:fill="FBEADD"/>
            <w:tcMar>
              <w:top w:w="160" w:type="dxa"/>
              <w:left w:w="220" w:type="dxa"/>
              <w:bottom w:w="160" w:type="dxa"/>
              <w:right w:w="220" w:type="dxa"/>
            </w:tcMar>
          </w:tcPr>
          <w:p w14:paraId="47136795" w14:textId="77777777" w:rsidR="00BC6BC2" w:rsidRDefault="00000000">
            <w:pPr>
              <w:spacing w:after="100"/>
            </w:pPr>
            <w:r>
              <w:rPr>
                <w:b/>
                <w:bCs/>
                <w:color w:val="C8631A"/>
                <w:sz w:val="20"/>
                <w:szCs w:val="20"/>
              </w:rPr>
              <w:lastRenderedPageBreak/>
              <w:t xml:space="preserve">🔧 APPLICATION </w:t>
            </w:r>
            <w:proofErr w:type="gramStart"/>
            <w:r>
              <w:rPr>
                <w:b/>
                <w:bCs/>
                <w:color w:val="C8631A"/>
                <w:sz w:val="20"/>
                <w:szCs w:val="20"/>
              </w:rPr>
              <w:t>CIRA</w:t>
            </w:r>
            <w:r>
              <w:rPr>
                <w:color w:val="C8631A"/>
                <w:sz w:val="20"/>
                <w:szCs w:val="20"/>
              </w:rPr>
              <w:t xml:space="preserve">  —</w:t>
            </w:r>
            <w:proofErr w:type="gramEnd"/>
            <w:r>
              <w:rPr>
                <w:color w:val="C8631A"/>
                <w:sz w:val="20"/>
                <w:szCs w:val="20"/>
              </w:rPr>
              <w:t xml:space="preserve">  </w:t>
            </w:r>
            <w:r>
              <w:rPr>
                <w:b/>
                <w:bCs/>
                <w:sz w:val="20"/>
                <w:szCs w:val="20"/>
              </w:rPr>
              <w:t>Linéariser la réponse d'un capteur de débit</w:t>
            </w:r>
          </w:p>
          <w:p w14:paraId="4E7992AC" w14:textId="77777777" w:rsidR="00BC6BC2" w:rsidRDefault="00000000">
            <w:r>
              <w:t xml:space="preserve">Un capteur de débit suit </w:t>
            </w:r>
            <m:oMath>
              <m:r>
                <w:rPr>
                  <w:rFonts w:ascii="Cambria Math" w:hAnsi="Cambria Math"/>
                </w:rPr>
                <m:t>Q(p) = 12</m:t>
              </m:r>
              <m:rad>
                <m:radPr>
                  <m:degHide m:val="1"/>
                  <m:ctrlPr>
                    <w:rPr>
                      <w:rFonts w:ascii="Cambria Math" w:hAnsi="Cambria Math"/>
                    </w:rPr>
                  </m:ctrlPr>
                </m:radPr>
                <m:deg/>
                <m:e>
                  <m:r>
                    <w:rPr>
                      <w:rFonts w:ascii="Cambria Math" w:hAnsi="Cambria Math"/>
                    </w:rPr>
                    <m:t>p</m:t>
                  </m:r>
                </m:e>
              </m:rad>
            </m:oMath>
            <w:r>
              <w:t>, avec Q en m³/h et p en bar (déjà rencontré au chapitre 02).</w:t>
            </w:r>
          </w:p>
          <w:p w14:paraId="28FCBEA1" w14:textId="77777777" w:rsidR="00BC6BC2" w:rsidRDefault="00000000">
            <w:r>
              <w:t xml:space="preserve">1. Calculer </w:t>
            </w:r>
            <w:proofErr w:type="gramStart"/>
            <w:r>
              <w:t>Q(</w:t>
            </w:r>
            <w:proofErr w:type="gramEnd"/>
            <w:r>
              <w:t>4) et Q'(p), puis Q</w:t>
            </w:r>
            <w:proofErr w:type="gramStart"/>
            <w:r>
              <w:t>'(</w:t>
            </w:r>
            <w:proofErr w:type="gramEnd"/>
            <w:r>
              <w:t>4).</w:t>
            </w:r>
          </w:p>
          <w:p w14:paraId="032A00C8" w14:textId="77777777" w:rsidR="00BC6BC2" w:rsidRDefault="00000000">
            <w:r>
              <w:t xml:space="preserve">2. Donner l'équation de la tangente à la courbe au point de fonctionnement p = 4 </w:t>
            </w:r>
            <w:proofErr w:type="gramStart"/>
            <w:r>
              <w:t>bar</w:t>
            </w:r>
            <w:proofErr w:type="gramEnd"/>
            <w:r>
              <w:t xml:space="preserve"> (modèle linéarisé </w:t>
            </w:r>
            <m:oMath>
              <m:r>
                <w:rPr>
                  <w:rFonts w:ascii="Cambria Math" w:hAnsi="Cambria Math"/>
                </w:rPr>
                <m:t>Qlin</m:t>
              </m:r>
            </m:oMath>
            <w:r>
              <w:t>).</w:t>
            </w:r>
          </w:p>
          <w:p w14:paraId="7D6CA768" w14:textId="77777777" w:rsidR="00BC6BC2" w:rsidRDefault="00000000">
            <w:r>
              <w:t xml:space="preserve">3. Comparer </w:t>
            </w:r>
            <w:proofErr w:type="gramStart"/>
            <w:r>
              <w:t>Q(</w:t>
            </w:r>
            <w:proofErr w:type="gramEnd"/>
            <w:r>
              <w:t xml:space="preserve">4,1) et </w:t>
            </w:r>
            <w:proofErr w:type="spellStart"/>
            <w:proofErr w:type="gramStart"/>
            <w:r>
              <w:t>Qlin</w:t>
            </w:r>
            <w:proofErr w:type="spellEnd"/>
            <w:r>
              <w:t>(</w:t>
            </w:r>
            <w:proofErr w:type="gramEnd"/>
            <w:r>
              <w:t>4,1). Que peut-on en conclure sur la validité du modèle linéarisé au voisinage de p = 4 ?</w:t>
            </w:r>
          </w:p>
          <w:p w14:paraId="4C5F4E2C" w14:textId="77777777" w:rsidR="00BC6BC2" w:rsidRDefault="00000000">
            <w:pPr>
              <w:spacing w:before="120" w:after="120"/>
              <w:jc w:val="center"/>
            </w:pPr>
            <w:r>
              <w:rPr>
                <w:noProof/>
              </w:rPr>
              <w:drawing>
                <wp:inline distT="0" distB="0" distL="0" distR="0" wp14:anchorId="38654615" wp14:editId="7D8B3786">
                  <wp:extent cx="2444115" cy="2021573"/>
                  <wp:effectExtent l="0" t="0" r="0" b="0"/>
                  <wp:docPr id="1097435906" name="Image 1097435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446007" cy="2023138"/>
                          </a:xfrm>
                          <a:prstGeom prst="rect">
                            <a:avLst/>
                          </a:prstGeom>
                        </pic:spPr>
                      </pic:pic>
                    </a:graphicData>
                  </a:graphic>
                </wp:inline>
              </w:drawing>
            </w:r>
          </w:p>
        </w:tc>
      </w:tr>
    </w:tbl>
    <w:p w14:paraId="5B77E3C9" w14:textId="77777777" w:rsidR="00BC6BC2" w:rsidRDefault="00BC6BC2">
      <w:pPr>
        <w:spacing w:after="160"/>
      </w:pPr>
    </w:p>
    <w:p w14:paraId="216A80A5" w14:textId="77777777" w:rsidR="00BC6BC2" w:rsidRDefault="00000000">
      <w:pPr>
        <w:pStyle w:val="Titre1"/>
        <w:spacing w:before="260" w:after="140"/>
      </w:pPr>
      <w:r>
        <w:rPr>
          <w:b/>
          <w:bCs/>
          <w:color w:val="0B3D5C"/>
          <w:sz w:val="26"/>
          <w:szCs w:val="26"/>
        </w:rPr>
        <w:t>4. Dérivées usuelles et règles de dérivation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28"/>
      </w:tblGrid>
      <w:tr w:rsidR="00BC6BC2" w14:paraId="7257707C" w14:textId="77777777">
        <w:tblPrEx>
          <w:tblCellMar>
            <w:top w:w="0" w:type="dxa"/>
            <w:bottom w:w="0" w:type="dxa"/>
          </w:tblCellMar>
        </w:tblPrEx>
        <w:trPr>
          <w:cantSplit/>
        </w:trPr>
        <w:tc>
          <w:tcPr>
            <w:tcW w:w="0" w:type="auto"/>
            <w:tcBorders>
              <w:top w:val="single" w:sz="6" w:space="0" w:color="0B3D5C"/>
              <w:left w:val="single" w:sz="24" w:space="0" w:color="0B3D5C"/>
              <w:bottom w:val="single" w:sz="6" w:space="0" w:color="0B3D5C"/>
              <w:right w:val="single" w:sz="6" w:space="0" w:color="0B3D5C"/>
            </w:tcBorders>
            <w:shd w:val="clear" w:color="auto" w:fill="E3EEF7"/>
            <w:tcMar>
              <w:top w:w="160" w:type="dxa"/>
              <w:left w:w="220" w:type="dxa"/>
              <w:bottom w:w="160" w:type="dxa"/>
              <w:right w:w="220" w:type="dxa"/>
            </w:tcMar>
          </w:tcPr>
          <w:p w14:paraId="0DD5FFA1" w14:textId="77777777" w:rsidR="00BC6BC2" w:rsidRDefault="00000000">
            <w:pPr>
              <w:spacing w:after="100"/>
            </w:pPr>
            <w:proofErr w:type="gramStart"/>
            <w:r>
              <w:rPr>
                <w:b/>
                <w:bCs/>
                <w:color w:val="0B3D5C"/>
                <w:sz w:val="20"/>
                <w:szCs w:val="20"/>
              </w:rPr>
              <w:t>DÉFINITION</w:t>
            </w:r>
            <w:r>
              <w:rPr>
                <w:color w:val="0B3D5C"/>
                <w:sz w:val="20"/>
                <w:szCs w:val="20"/>
              </w:rPr>
              <w:t xml:space="preserve">  —</w:t>
            </w:r>
            <w:proofErr w:type="gramEnd"/>
            <w:r>
              <w:rPr>
                <w:color w:val="0B3D5C"/>
                <w:sz w:val="20"/>
                <w:szCs w:val="20"/>
              </w:rPr>
              <w:t xml:space="preserve">  </w:t>
            </w:r>
            <w:r>
              <w:rPr>
                <w:b/>
                <w:bCs/>
                <w:sz w:val="20"/>
                <w:szCs w:val="20"/>
              </w:rPr>
              <w:t>Dérivées des fonctions usuelles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39"/>
              <w:gridCol w:w="1953"/>
              <w:gridCol w:w="2463"/>
              <w:gridCol w:w="2723"/>
            </w:tblGrid>
            <w:tr w:rsidR="00BC6BC2" w14:paraId="098ED755" w14:textId="77777777">
              <w:tblPrEx>
                <w:tblCellMar>
                  <w:top w:w="0" w:type="dxa"/>
                  <w:bottom w:w="0" w:type="dxa"/>
                </w:tblCellMar>
              </w:tblPrEx>
              <w:trPr>
                <w:cantSplit/>
              </w:trPr>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5BC741D" w14:textId="77777777" w:rsidR="00BC6BC2" w:rsidRDefault="00000000">
                  <w:pPr>
                    <w:keepNext/>
                    <w:jc w:val="center"/>
                  </w:pPr>
                  <w:r>
                    <w:rPr>
                      <w:b/>
                      <w:bCs/>
                    </w:rPr>
                    <w:t>Fonction f</w:t>
                  </w:r>
                </w:p>
              </w:tc>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9BF7852" w14:textId="77777777" w:rsidR="00BC6BC2" w:rsidRDefault="00000000">
                  <w:pPr>
                    <w:keepNext/>
                    <w:jc w:val="center"/>
                  </w:pPr>
                  <w:r>
                    <w:rPr>
                      <w:b/>
                      <w:bCs/>
                    </w:rPr>
                    <w:t>Dérivée f'</w:t>
                  </w:r>
                </w:p>
              </w:tc>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17797F7" w14:textId="77777777" w:rsidR="00BC6BC2" w:rsidRDefault="00000000">
                  <w:pPr>
                    <w:keepNext/>
                    <w:jc w:val="center"/>
                  </w:pPr>
                  <w:r>
                    <w:rPr>
                      <w:b/>
                      <w:bCs/>
                    </w:rPr>
                    <w:t>Fonction f</w:t>
                  </w:r>
                </w:p>
              </w:tc>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40D9EB8" w14:textId="77777777" w:rsidR="00BC6BC2" w:rsidRDefault="00000000">
                  <w:pPr>
                    <w:keepNext/>
                    <w:jc w:val="center"/>
                  </w:pPr>
                  <w:r>
                    <w:rPr>
                      <w:b/>
                      <w:bCs/>
                    </w:rPr>
                    <w:t>Dérivée f'</w:t>
                  </w:r>
                </w:p>
              </w:tc>
            </w:tr>
            <w:tr w:rsidR="00BC6BC2" w14:paraId="4403B937" w14:textId="77777777">
              <w:tblPrEx>
                <w:tblCellMar>
                  <w:top w:w="0" w:type="dxa"/>
                  <w:bottom w:w="0" w:type="dxa"/>
                </w:tblCellMar>
              </w:tblPrEx>
              <w:trPr>
                <w:cantSplit/>
              </w:trPr>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7E78D3A" w14:textId="77777777" w:rsidR="00BC6BC2" w:rsidRDefault="00000000">
                  <w:pPr>
                    <w:keepNext/>
                    <w:jc w:val="center"/>
                  </w:pPr>
                  <m:oMathPara>
                    <m:oMath>
                      <m:r>
                        <w:rPr>
                          <w:rFonts w:ascii="Cambria Math" w:hAnsi="Cambria Math"/>
                        </w:rPr>
                        <m:t>f(t) = k (constante)</m:t>
                      </m:r>
                    </m:oMath>
                  </m:oMathPara>
                </w:p>
              </w:tc>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921D080" w14:textId="77777777" w:rsidR="00BC6BC2" w:rsidRDefault="00000000">
                  <w:pPr>
                    <w:keepNext/>
                    <w:jc w:val="center"/>
                  </w:pPr>
                  <m:oMathPara>
                    <m:oMath>
                      <m:r>
                        <w:rPr>
                          <w:rFonts w:ascii="Cambria Math" w:hAnsi="Cambria Math"/>
                        </w:rPr>
                        <m:t>f'(t) = 0</m:t>
                      </m:r>
                    </m:oMath>
                  </m:oMathPara>
                </w:p>
              </w:tc>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1487D97" w14:textId="77777777" w:rsidR="00BC6BC2" w:rsidRDefault="00000000">
                  <w:pPr>
                    <w:keepNext/>
                    <w:jc w:val="center"/>
                  </w:pPr>
                  <m:oMathPara>
                    <m:oMath>
                      <m:r>
                        <w:rPr>
                          <w:rFonts w:ascii="Cambria Math" w:hAnsi="Cambria Math"/>
                        </w:rPr>
                        <m:t>f(t) = sin(t)</m:t>
                      </m:r>
                    </m:oMath>
                  </m:oMathPara>
                </w:p>
              </w:tc>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506E173" w14:textId="77777777" w:rsidR="00BC6BC2" w:rsidRDefault="00000000">
                  <w:pPr>
                    <w:keepNext/>
                    <w:jc w:val="center"/>
                  </w:pPr>
                  <m:oMathPara>
                    <m:oMath>
                      <m:r>
                        <w:rPr>
                          <w:rFonts w:ascii="Cambria Math" w:hAnsi="Cambria Math"/>
                        </w:rPr>
                        <m:t>f'(t) = cos(t)</m:t>
                      </m:r>
                    </m:oMath>
                  </m:oMathPara>
                </w:p>
              </w:tc>
            </w:tr>
            <w:tr w:rsidR="00BC6BC2" w14:paraId="098B6000" w14:textId="77777777">
              <w:tblPrEx>
                <w:tblCellMar>
                  <w:top w:w="0" w:type="dxa"/>
                  <w:bottom w:w="0" w:type="dxa"/>
                </w:tblCellMar>
              </w:tblPrEx>
              <w:trPr>
                <w:cantSplit/>
              </w:trPr>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DE554E9" w14:textId="77777777" w:rsidR="00BC6BC2" w:rsidRDefault="00000000">
                  <w:pPr>
                    <w:keepNext/>
                    <w:jc w:val="center"/>
                  </w:pPr>
                  <m:oMathPara>
                    <m:oMath>
                      <m:r>
                        <w:rPr>
                          <w:rFonts w:ascii="Cambria Math" w:hAnsi="Cambria Math"/>
                        </w:rPr>
                        <m:t xml:space="preserve">f(t) = </m:t>
                      </m:r>
                      <m:sSup>
                        <m:sSupPr>
                          <m:ctrlPr>
                            <w:rPr>
                              <w:rFonts w:ascii="Cambria Math" w:hAnsi="Cambria Math"/>
                            </w:rPr>
                          </m:ctrlPr>
                        </m:sSupPr>
                        <m:e>
                          <m:r>
                            <w:rPr>
                              <w:rFonts w:ascii="Cambria Math" w:hAnsi="Cambria Math"/>
                            </w:rPr>
                            <m:t>t</m:t>
                          </m:r>
                        </m:e>
                        <m:sup>
                          <m:r>
                            <w:rPr>
                              <w:rFonts w:ascii="Cambria Math" w:hAnsi="Cambria Math"/>
                            </w:rPr>
                            <m:t>n</m:t>
                          </m:r>
                        </m:sup>
                      </m:sSup>
                    </m:oMath>
                  </m:oMathPara>
                </w:p>
              </w:tc>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1F757FE" w14:textId="77777777" w:rsidR="00BC6BC2" w:rsidRDefault="00000000">
                  <w:pPr>
                    <w:keepNext/>
                    <w:jc w:val="center"/>
                  </w:pPr>
                  <m:oMathPara>
                    <m:oMath>
                      <m:r>
                        <w:rPr>
                          <w:rFonts w:ascii="Cambria Math" w:hAnsi="Cambria Math"/>
                        </w:rPr>
                        <m:t>f'(t) = n</m:t>
                      </m:r>
                      <m:sSup>
                        <m:sSupPr>
                          <m:ctrlPr>
                            <w:rPr>
                              <w:rFonts w:ascii="Cambria Math" w:hAnsi="Cambria Math"/>
                            </w:rPr>
                          </m:ctrlPr>
                        </m:sSupPr>
                        <m:e>
                          <m:r>
                            <w:rPr>
                              <w:rFonts w:ascii="Cambria Math" w:hAnsi="Cambria Math"/>
                            </w:rPr>
                            <m:t>t</m:t>
                          </m:r>
                        </m:e>
                        <m:sup>
                          <m:r>
                            <w:rPr>
                              <w:rFonts w:ascii="Cambria Math" w:hAnsi="Cambria Math"/>
                            </w:rPr>
                            <m:t>n-1</m:t>
                          </m:r>
                        </m:sup>
                      </m:sSup>
                    </m:oMath>
                  </m:oMathPara>
                </w:p>
              </w:tc>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8F793F3" w14:textId="77777777" w:rsidR="00BC6BC2" w:rsidRDefault="00000000">
                  <w:pPr>
                    <w:keepNext/>
                    <w:jc w:val="center"/>
                  </w:pPr>
                  <m:oMathPara>
                    <m:oMath>
                      <m:r>
                        <w:rPr>
                          <w:rFonts w:ascii="Cambria Math" w:hAnsi="Cambria Math"/>
                        </w:rPr>
                        <m:t>f(t) = cos(t)</m:t>
                      </m:r>
                    </m:oMath>
                  </m:oMathPara>
                </w:p>
              </w:tc>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CF3A199" w14:textId="77777777" w:rsidR="00BC6BC2" w:rsidRDefault="00000000">
                  <w:pPr>
                    <w:keepNext/>
                    <w:jc w:val="center"/>
                  </w:pPr>
                  <m:oMathPara>
                    <m:oMath>
                      <m:r>
                        <w:rPr>
                          <w:rFonts w:ascii="Cambria Math" w:hAnsi="Cambria Math"/>
                        </w:rPr>
                        <m:t>f'(t) = -sin(t)</m:t>
                      </m:r>
                    </m:oMath>
                  </m:oMathPara>
                </w:p>
              </w:tc>
            </w:tr>
            <w:tr w:rsidR="00BC6BC2" w14:paraId="79F1CA8E" w14:textId="77777777">
              <w:tblPrEx>
                <w:tblCellMar>
                  <w:top w:w="0" w:type="dxa"/>
                  <w:bottom w:w="0" w:type="dxa"/>
                </w:tblCellMar>
              </w:tblPrEx>
              <w:trPr>
                <w:cantSplit/>
              </w:trPr>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2EE8550" w14:textId="77777777" w:rsidR="00BC6BC2" w:rsidRDefault="00000000">
                  <w:pPr>
                    <w:keepNext/>
                    <w:jc w:val="center"/>
                  </w:pPr>
                  <m:oMathPara>
                    <m:oMath>
                      <m:r>
                        <w:rPr>
                          <w:rFonts w:ascii="Cambria Math" w:hAnsi="Cambria Math"/>
                        </w:rPr>
                        <m:t xml:space="preserve">f(t) = </m:t>
                      </m:r>
                      <m:f>
                        <m:fPr>
                          <m:ctrlPr>
                            <w:rPr>
                              <w:rFonts w:ascii="Cambria Math" w:hAnsi="Cambria Math"/>
                            </w:rPr>
                          </m:ctrlPr>
                        </m:fPr>
                        <m:num>
                          <m:r>
                            <w:rPr>
                              <w:rFonts w:ascii="Cambria Math" w:hAnsi="Cambria Math"/>
                            </w:rPr>
                            <m:t>1</m:t>
                          </m:r>
                        </m:num>
                        <m:den>
                          <m:r>
                            <w:rPr>
                              <w:rFonts w:ascii="Cambria Math" w:hAnsi="Cambria Math"/>
                            </w:rPr>
                            <m:t>t</m:t>
                          </m:r>
                        </m:den>
                      </m:f>
                    </m:oMath>
                  </m:oMathPara>
                </w:p>
              </w:tc>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37D396F" w14:textId="77777777" w:rsidR="00BC6BC2" w:rsidRDefault="00000000">
                  <w:pPr>
                    <w:keepNext/>
                    <w:jc w:val="center"/>
                  </w:pPr>
                  <m:oMathPara>
                    <m:oMath>
                      <m:r>
                        <w:rPr>
                          <w:rFonts w:ascii="Cambria Math" w:hAnsi="Cambria Math"/>
                        </w:rPr>
                        <m:t xml:space="preserve">f'(t) = </m:t>
                      </m:r>
                      <m:f>
                        <m:fPr>
                          <m:ctrlPr>
                            <w:rPr>
                              <w:rFonts w:ascii="Cambria Math" w:hAnsi="Cambria Math"/>
                            </w:rPr>
                          </m:ctrlPr>
                        </m:fPr>
                        <m:num>
                          <m:r>
                            <w:rPr>
                              <w:rFonts w:ascii="Cambria Math" w:hAnsi="Cambria Math"/>
                            </w:rPr>
                            <m:t>-1</m:t>
                          </m:r>
                        </m:num>
                        <m:den>
                          <m:sSup>
                            <m:sSupPr>
                              <m:ctrlPr>
                                <w:rPr>
                                  <w:rFonts w:ascii="Cambria Math" w:hAnsi="Cambria Math"/>
                                </w:rPr>
                              </m:ctrlPr>
                            </m:sSupPr>
                            <m:e>
                              <m:r>
                                <w:rPr>
                                  <w:rFonts w:ascii="Cambria Math" w:hAnsi="Cambria Math"/>
                                </w:rPr>
                                <m:t>t</m:t>
                              </m:r>
                            </m:e>
                            <m:sup>
                              <m:r>
                                <w:rPr>
                                  <w:rFonts w:ascii="Cambria Math" w:hAnsi="Cambria Math"/>
                                </w:rPr>
                                <m:t>2</m:t>
                              </m:r>
                            </m:sup>
                          </m:sSup>
                        </m:den>
                      </m:f>
                    </m:oMath>
                  </m:oMathPara>
                </w:p>
              </w:tc>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6113C55" w14:textId="77777777" w:rsidR="00BC6BC2" w:rsidRDefault="00000000">
                  <w:pPr>
                    <w:keepNext/>
                    <w:jc w:val="center"/>
                  </w:pPr>
                  <m:oMathPara>
                    <m:oMath>
                      <m:r>
                        <w:rPr>
                          <w:rFonts w:ascii="Cambria Math" w:hAnsi="Cambria Math"/>
                        </w:rPr>
                        <m:t>f(t) = tan(t)</m:t>
                      </m:r>
                    </m:oMath>
                  </m:oMathPara>
                </w:p>
              </w:tc>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E4436A9" w14:textId="77777777" w:rsidR="00BC6BC2" w:rsidRDefault="00000000">
                  <w:pPr>
                    <w:keepNext/>
                    <w:jc w:val="center"/>
                  </w:pPr>
                  <m:oMathPara>
                    <m:oMath>
                      <m:r>
                        <w:rPr>
                          <w:rFonts w:ascii="Cambria Math" w:hAnsi="Cambria Math"/>
                        </w:rPr>
                        <m:t xml:space="preserve">f'(t) = 1 + </m:t>
                      </m:r>
                      <m:sSup>
                        <m:sSupPr>
                          <m:ctrlPr>
                            <w:rPr>
                              <w:rFonts w:ascii="Cambria Math" w:hAnsi="Cambria Math"/>
                            </w:rPr>
                          </m:ctrlPr>
                        </m:sSupPr>
                        <m:e>
                          <m:r>
                            <w:rPr>
                              <w:rFonts w:ascii="Cambria Math" w:hAnsi="Cambria Math"/>
                            </w:rPr>
                            <m:t>tan(t)</m:t>
                          </m:r>
                        </m:e>
                        <m:sup>
                          <m:r>
                            <w:rPr>
                              <w:rFonts w:ascii="Cambria Math" w:hAnsi="Cambria Math"/>
                            </w:rPr>
                            <m:t>2</m:t>
                          </m:r>
                        </m:sup>
                      </m:sSup>
                    </m:oMath>
                  </m:oMathPara>
                </w:p>
              </w:tc>
            </w:tr>
            <w:tr w:rsidR="00BC6BC2" w14:paraId="29F12199" w14:textId="77777777">
              <w:tblPrEx>
                <w:tblCellMar>
                  <w:top w:w="0" w:type="dxa"/>
                  <w:bottom w:w="0" w:type="dxa"/>
                </w:tblCellMar>
              </w:tblPrEx>
              <w:trPr>
                <w:cantSplit/>
              </w:trPr>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BF4AFA2" w14:textId="77777777" w:rsidR="00BC6BC2" w:rsidRDefault="00000000">
                  <w:pPr>
                    <w:keepNext/>
                    <w:jc w:val="center"/>
                  </w:pPr>
                  <m:oMathPara>
                    <m:oMath>
                      <m:r>
                        <w:rPr>
                          <w:rFonts w:ascii="Cambria Math" w:hAnsi="Cambria Math"/>
                        </w:rPr>
                        <m:t xml:space="preserve">f(t) = </m:t>
                      </m:r>
                      <m:rad>
                        <m:radPr>
                          <m:degHide m:val="1"/>
                          <m:ctrlPr>
                            <w:rPr>
                              <w:rFonts w:ascii="Cambria Math" w:hAnsi="Cambria Math"/>
                            </w:rPr>
                          </m:ctrlPr>
                        </m:radPr>
                        <m:deg/>
                        <m:e>
                          <m:r>
                            <w:rPr>
                              <w:rFonts w:ascii="Cambria Math" w:hAnsi="Cambria Math"/>
                            </w:rPr>
                            <m:t>t</m:t>
                          </m:r>
                        </m:e>
                      </m:rad>
                    </m:oMath>
                  </m:oMathPara>
                </w:p>
              </w:tc>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502B20C" w14:textId="77777777" w:rsidR="00BC6BC2" w:rsidRDefault="00000000">
                  <w:pPr>
                    <w:keepNext/>
                    <w:jc w:val="center"/>
                  </w:pPr>
                  <m:oMathPara>
                    <m:oMath>
                      <m:r>
                        <w:rPr>
                          <w:rFonts w:ascii="Cambria Math" w:hAnsi="Cambria Math"/>
                        </w:rPr>
                        <m:t xml:space="preserve">f'(t) = </m:t>
                      </m:r>
                      <m:f>
                        <m:fPr>
                          <m:ctrlPr>
                            <w:rPr>
                              <w:rFonts w:ascii="Cambria Math" w:hAnsi="Cambria Math"/>
                            </w:rPr>
                          </m:ctrlPr>
                        </m:fPr>
                        <m:num>
                          <m:r>
                            <w:rPr>
                              <w:rFonts w:ascii="Cambria Math" w:hAnsi="Cambria Math"/>
                            </w:rPr>
                            <m:t>1</m:t>
                          </m:r>
                        </m:num>
                        <m:den>
                          <m:r>
                            <w:rPr>
                              <w:rFonts w:ascii="Cambria Math" w:hAnsi="Cambria Math"/>
                            </w:rPr>
                            <m:t>2</m:t>
                          </m:r>
                          <m:rad>
                            <m:radPr>
                              <m:degHide m:val="1"/>
                              <m:ctrlPr>
                                <w:rPr>
                                  <w:rFonts w:ascii="Cambria Math" w:hAnsi="Cambria Math"/>
                                </w:rPr>
                              </m:ctrlPr>
                            </m:radPr>
                            <m:deg/>
                            <m:e>
                              <m:r>
                                <w:rPr>
                                  <w:rFonts w:ascii="Cambria Math" w:hAnsi="Cambria Math"/>
                                </w:rPr>
                                <m:t>t</m:t>
                              </m:r>
                            </m:e>
                          </m:rad>
                        </m:den>
                      </m:f>
                    </m:oMath>
                  </m:oMathPara>
                </w:p>
              </w:tc>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37521D1" w14:textId="77777777" w:rsidR="00BC6BC2" w:rsidRDefault="00000000">
                  <w:pPr>
                    <w:keepNext/>
                    <w:jc w:val="center"/>
                  </w:pPr>
                  <m:oMathPara>
                    <m:oMath>
                      <m:r>
                        <w:rPr>
                          <w:rFonts w:ascii="Cambria Math" w:hAnsi="Cambria Math"/>
                        </w:rPr>
                        <m:t>f(t) = arctan(t)</m:t>
                      </m:r>
                    </m:oMath>
                  </m:oMathPara>
                </w:p>
              </w:tc>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F9F3640" w14:textId="77777777" w:rsidR="00BC6BC2" w:rsidRDefault="00000000">
                  <w:pPr>
                    <w:keepNext/>
                    <w:jc w:val="center"/>
                  </w:pPr>
                  <m:oMathPara>
                    <m:oMath>
                      <m:r>
                        <w:rPr>
                          <w:rFonts w:ascii="Cambria Math" w:hAnsi="Cambria Math"/>
                        </w:rPr>
                        <m:t xml:space="preserve">f'(t) = </m:t>
                      </m:r>
                      <m:f>
                        <m:fPr>
                          <m:ctrlPr>
                            <w:rPr>
                              <w:rFonts w:ascii="Cambria Math" w:hAnsi="Cambria Math"/>
                            </w:rPr>
                          </m:ctrlPr>
                        </m:fPr>
                        <m:num>
                          <m:r>
                            <w:rPr>
                              <w:rFonts w:ascii="Cambria Math" w:hAnsi="Cambria Math"/>
                            </w:rPr>
                            <m:t>1</m:t>
                          </m:r>
                        </m:num>
                        <m:den>
                          <m:r>
                            <w:rPr>
                              <w:rFonts w:ascii="Cambria Math" w:hAnsi="Cambria Math"/>
                            </w:rPr>
                            <m:t xml:space="preserve">1 + </m:t>
                          </m:r>
                          <m:sSup>
                            <m:sSupPr>
                              <m:ctrlPr>
                                <w:rPr>
                                  <w:rFonts w:ascii="Cambria Math" w:hAnsi="Cambria Math"/>
                                </w:rPr>
                              </m:ctrlPr>
                            </m:sSupPr>
                            <m:e>
                              <m:r>
                                <w:rPr>
                                  <w:rFonts w:ascii="Cambria Math" w:hAnsi="Cambria Math"/>
                                </w:rPr>
                                <m:t>t</m:t>
                              </m:r>
                            </m:e>
                            <m:sup>
                              <m:r>
                                <w:rPr>
                                  <w:rFonts w:ascii="Cambria Math" w:hAnsi="Cambria Math"/>
                                </w:rPr>
                                <m:t>2</m:t>
                              </m:r>
                            </m:sup>
                          </m:sSup>
                        </m:den>
                      </m:f>
                    </m:oMath>
                  </m:oMathPara>
                </w:p>
              </w:tc>
            </w:tr>
            <w:tr w:rsidR="00BC6BC2" w14:paraId="2BE85F31" w14:textId="77777777">
              <w:tblPrEx>
                <w:tblCellMar>
                  <w:top w:w="0" w:type="dxa"/>
                  <w:bottom w:w="0" w:type="dxa"/>
                </w:tblCellMar>
              </w:tblPrEx>
              <w:trPr>
                <w:cantSplit/>
              </w:trPr>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2A2B716" w14:textId="77777777" w:rsidR="00BC6BC2" w:rsidRDefault="00000000">
                  <w:pPr>
                    <w:keepNext/>
                    <w:jc w:val="center"/>
                  </w:pPr>
                  <m:oMathPara>
                    <m:oMath>
                      <m:r>
                        <w:rPr>
                          <w:rFonts w:ascii="Cambria Math" w:hAnsi="Cambria Math"/>
                        </w:rPr>
                        <m:t xml:space="preserve">f(t) = </m:t>
                      </m:r>
                      <m:sSup>
                        <m:sSupPr>
                          <m:ctrlPr>
                            <w:rPr>
                              <w:rFonts w:ascii="Cambria Math" w:hAnsi="Cambria Math"/>
                            </w:rPr>
                          </m:ctrlPr>
                        </m:sSupPr>
                        <m:e>
                          <m:r>
                            <w:rPr>
                              <w:rFonts w:ascii="Cambria Math" w:hAnsi="Cambria Math"/>
                            </w:rPr>
                            <m:t>t</m:t>
                          </m:r>
                        </m:e>
                        <m:sup>
                          <m:r>
                            <w:rPr>
                              <w:rFonts w:ascii="Cambria Math" w:hAnsi="Cambria Math"/>
                            </w:rPr>
                            <m:t>α</m:t>
                          </m:r>
                        </m:sup>
                      </m:sSup>
                    </m:oMath>
                  </m:oMathPara>
                </w:p>
              </w:tc>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7568BED" w14:textId="77777777" w:rsidR="00BC6BC2" w:rsidRDefault="00000000">
                  <w:pPr>
                    <w:keepNext/>
                    <w:jc w:val="center"/>
                  </w:pPr>
                  <m:oMathPara>
                    <m:oMath>
                      <m:r>
                        <w:rPr>
                          <w:rFonts w:ascii="Cambria Math" w:hAnsi="Cambria Math"/>
                        </w:rPr>
                        <m:t>f'(t) = α</m:t>
                      </m:r>
                      <m:sSup>
                        <m:sSupPr>
                          <m:ctrlPr>
                            <w:rPr>
                              <w:rFonts w:ascii="Cambria Math" w:hAnsi="Cambria Math"/>
                            </w:rPr>
                          </m:ctrlPr>
                        </m:sSupPr>
                        <m:e>
                          <m:r>
                            <w:rPr>
                              <w:rFonts w:ascii="Cambria Math" w:hAnsi="Cambria Math"/>
                            </w:rPr>
                            <m:t>t</m:t>
                          </m:r>
                        </m:e>
                        <m:sup>
                          <m:r>
                            <w:rPr>
                              <w:rFonts w:ascii="Cambria Math" w:hAnsi="Cambria Math"/>
                            </w:rPr>
                            <m:t>α-1</m:t>
                          </m:r>
                        </m:sup>
                      </m:sSup>
                    </m:oMath>
                  </m:oMathPara>
                </w:p>
              </w:tc>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E42E122" w14:textId="77777777" w:rsidR="00BC6BC2" w:rsidRDefault="00000000">
                  <w:pPr>
                    <w:keepNext/>
                    <w:jc w:val="center"/>
                  </w:pPr>
                  <m:oMathPara>
                    <m:oMath>
                      <m:r>
                        <w:rPr>
                          <w:rFonts w:ascii="Cambria Math" w:hAnsi="Cambria Math"/>
                        </w:rPr>
                        <m:t>f(t) = ln(t)</m:t>
                      </m:r>
                    </m:oMath>
                  </m:oMathPara>
                </w:p>
              </w:tc>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6C3AD9E" w14:textId="77777777" w:rsidR="00BC6BC2" w:rsidRDefault="00000000">
                  <w:pPr>
                    <w:keepNext/>
                    <w:jc w:val="center"/>
                  </w:pPr>
                  <m:oMathPara>
                    <m:oMath>
                      <m:r>
                        <w:rPr>
                          <w:rFonts w:ascii="Cambria Math" w:hAnsi="Cambria Math"/>
                        </w:rPr>
                        <m:t xml:space="preserve">f'(t) = </m:t>
                      </m:r>
                      <m:f>
                        <m:fPr>
                          <m:ctrlPr>
                            <w:rPr>
                              <w:rFonts w:ascii="Cambria Math" w:hAnsi="Cambria Math"/>
                            </w:rPr>
                          </m:ctrlPr>
                        </m:fPr>
                        <m:num>
                          <m:r>
                            <w:rPr>
                              <w:rFonts w:ascii="Cambria Math" w:hAnsi="Cambria Math"/>
                            </w:rPr>
                            <m:t>1</m:t>
                          </m:r>
                        </m:num>
                        <m:den>
                          <m:r>
                            <w:rPr>
                              <w:rFonts w:ascii="Cambria Math" w:hAnsi="Cambria Math"/>
                            </w:rPr>
                            <m:t>t</m:t>
                          </m:r>
                        </m:den>
                      </m:f>
                    </m:oMath>
                  </m:oMathPara>
                </w:p>
              </w:tc>
            </w:tr>
            <w:tr w:rsidR="00BC6BC2" w14:paraId="1B0830CA" w14:textId="77777777">
              <w:tblPrEx>
                <w:tblCellMar>
                  <w:top w:w="0" w:type="dxa"/>
                  <w:bottom w:w="0" w:type="dxa"/>
                </w:tblCellMar>
              </w:tblPrEx>
              <w:trPr>
                <w:cantSplit/>
              </w:trPr>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C9897A5" w14:textId="77777777" w:rsidR="00BC6BC2" w:rsidRDefault="00000000">
                  <w:pPr>
                    <w:jc w:val="center"/>
                  </w:pPr>
                  <m:oMathPara>
                    <m:oMath>
                      <m:r>
                        <w:rPr>
                          <w:rFonts w:ascii="Cambria Math" w:hAnsi="Cambria Math"/>
                        </w:rPr>
                        <m:t xml:space="preserve">f(t) = </m:t>
                      </m:r>
                      <m:sSup>
                        <m:sSupPr>
                          <m:ctrlPr>
                            <w:rPr>
                              <w:rFonts w:ascii="Cambria Math" w:hAnsi="Cambria Math"/>
                            </w:rPr>
                          </m:ctrlPr>
                        </m:sSupPr>
                        <m:e>
                          <m:r>
                            <w:rPr>
                              <w:rFonts w:ascii="Cambria Math" w:hAnsi="Cambria Math"/>
                            </w:rPr>
                            <m:t>e</m:t>
                          </m:r>
                        </m:e>
                        <m:sup>
                          <m:r>
                            <w:rPr>
                              <w:rFonts w:ascii="Cambria Math" w:hAnsi="Cambria Math"/>
                            </w:rPr>
                            <m:t>t</m:t>
                          </m:r>
                        </m:sup>
                      </m:sSup>
                    </m:oMath>
                  </m:oMathPara>
                </w:p>
              </w:tc>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4FE5B4C" w14:textId="77777777" w:rsidR="00BC6BC2" w:rsidRDefault="00000000">
                  <w:pPr>
                    <w:jc w:val="center"/>
                  </w:pPr>
                  <m:oMathPara>
                    <m:oMath>
                      <m:r>
                        <w:rPr>
                          <w:rFonts w:ascii="Cambria Math" w:hAnsi="Cambria Math"/>
                        </w:rPr>
                        <m:t xml:space="preserve">f'(t) = </m:t>
                      </m:r>
                      <m:sSup>
                        <m:sSupPr>
                          <m:ctrlPr>
                            <w:rPr>
                              <w:rFonts w:ascii="Cambria Math" w:hAnsi="Cambria Math"/>
                            </w:rPr>
                          </m:ctrlPr>
                        </m:sSupPr>
                        <m:e>
                          <m:r>
                            <w:rPr>
                              <w:rFonts w:ascii="Cambria Math" w:hAnsi="Cambria Math"/>
                            </w:rPr>
                            <m:t>e</m:t>
                          </m:r>
                        </m:e>
                        <m:sup>
                          <m:r>
                            <w:rPr>
                              <w:rFonts w:ascii="Cambria Math" w:hAnsi="Cambria Math"/>
                            </w:rPr>
                            <m:t>t</m:t>
                          </m:r>
                        </m:sup>
                      </m:sSup>
                    </m:oMath>
                  </m:oMathPara>
                </w:p>
              </w:tc>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D0161F4" w14:textId="77777777" w:rsidR="00BC6BC2" w:rsidRDefault="00000000">
                  <w:pPr>
                    <w:jc w:val="center"/>
                  </w:pPr>
                  <m:oMathPara>
                    <m:oMath>
                      <m:r>
                        <w:rPr>
                          <w:rFonts w:ascii="Cambria Math" w:hAnsi="Cambria Math"/>
                        </w:rPr>
                        <m:t xml:space="preserve">f(t) = </m:t>
                      </m:r>
                      <m:sSup>
                        <m:sSupPr>
                          <m:ctrlPr>
                            <w:rPr>
                              <w:rFonts w:ascii="Cambria Math" w:hAnsi="Cambria Math"/>
                            </w:rPr>
                          </m:ctrlPr>
                        </m:sSupPr>
                        <m:e>
                          <m:r>
                            <w:rPr>
                              <w:rFonts w:ascii="Cambria Math" w:hAnsi="Cambria Math"/>
                            </w:rPr>
                            <m:t>e</m:t>
                          </m:r>
                        </m:e>
                        <m:sup>
                          <m:r>
                            <w:rPr>
                              <w:rFonts w:ascii="Cambria Math" w:hAnsi="Cambria Math"/>
                            </w:rPr>
                            <m:t>at</m:t>
                          </m:r>
                        </m:sup>
                      </m:sSup>
                      <m:r>
                        <w:rPr>
                          <w:rFonts w:ascii="Cambria Math" w:hAnsi="Cambria Math"/>
                        </w:rPr>
                        <m:t>, a</m:t>
                      </m:r>
                      <m:r>
                        <m:rPr>
                          <m:scr m:val="double-struck"/>
                        </m:rPr>
                        <w:rPr>
                          <w:rFonts w:ascii="Cambria Math" w:hAnsi="Cambria Math"/>
                        </w:rPr>
                        <m:t xml:space="preserve"> ∈ R</m:t>
                      </m:r>
                    </m:oMath>
                  </m:oMathPara>
                </w:p>
              </w:tc>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917A454" w14:textId="77777777" w:rsidR="00BC6BC2" w:rsidRDefault="00000000">
                  <w:pPr>
                    <w:jc w:val="center"/>
                  </w:pPr>
                  <m:oMathPara>
                    <m:oMath>
                      <m:r>
                        <w:rPr>
                          <w:rFonts w:ascii="Cambria Math" w:hAnsi="Cambria Math"/>
                        </w:rPr>
                        <m:t>f'(t) = a·</m:t>
                      </m:r>
                      <m:sSup>
                        <m:sSupPr>
                          <m:ctrlPr>
                            <w:rPr>
                              <w:rFonts w:ascii="Cambria Math" w:hAnsi="Cambria Math"/>
                            </w:rPr>
                          </m:ctrlPr>
                        </m:sSupPr>
                        <m:e>
                          <m:r>
                            <w:rPr>
                              <w:rFonts w:ascii="Cambria Math" w:hAnsi="Cambria Math"/>
                            </w:rPr>
                            <m:t>e</m:t>
                          </m:r>
                        </m:e>
                        <m:sup>
                          <m:r>
                            <w:rPr>
                              <w:rFonts w:ascii="Cambria Math" w:hAnsi="Cambria Math"/>
                            </w:rPr>
                            <m:t>at</m:t>
                          </m:r>
                        </m:sup>
                      </m:sSup>
                    </m:oMath>
                  </m:oMathPara>
                </w:p>
              </w:tc>
            </w:tr>
          </w:tbl>
          <w:p w14:paraId="24447C0B" w14:textId="77777777" w:rsidR="00BC6BC2" w:rsidRDefault="00BC6BC2"/>
        </w:tc>
      </w:tr>
    </w:tbl>
    <w:p w14:paraId="1F83319F" w14:textId="77777777" w:rsidR="00BC6BC2" w:rsidRDefault="00BC6BC2">
      <w:pPr>
        <w:spacing w:after="1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28"/>
      </w:tblGrid>
      <w:tr w:rsidR="00BC6BC2" w14:paraId="7225BF6B" w14:textId="77777777">
        <w:tblPrEx>
          <w:tblCellMar>
            <w:top w:w="0" w:type="dxa"/>
            <w:bottom w:w="0" w:type="dxa"/>
          </w:tblCellMar>
        </w:tblPrEx>
        <w:trPr>
          <w:cantSplit/>
        </w:trPr>
        <w:tc>
          <w:tcPr>
            <w:tcW w:w="0" w:type="auto"/>
            <w:tcBorders>
              <w:top w:val="single" w:sz="6" w:space="0" w:color="0B3D5C"/>
              <w:left w:val="single" w:sz="24" w:space="0" w:color="0B3D5C"/>
              <w:bottom w:val="single" w:sz="6" w:space="0" w:color="0B3D5C"/>
              <w:right w:val="single" w:sz="6" w:space="0" w:color="0B3D5C"/>
            </w:tcBorders>
            <w:shd w:val="clear" w:color="auto" w:fill="E3EEF7"/>
            <w:tcMar>
              <w:top w:w="160" w:type="dxa"/>
              <w:left w:w="220" w:type="dxa"/>
              <w:bottom w:w="160" w:type="dxa"/>
              <w:right w:w="220" w:type="dxa"/>
            </w:tcMar>
          </w:tcPr>
          <w:p w14:paraId="07135BE2" w14:textId="77777777" w:rsidR="00BC6BC2" w:rsidRDefault="00000000">
            <w:pPr>
              <w:spacing w:after="100"/>
            </w:pPr>
            <w:proofErr w:type="gramStart"/>
            <w:r>
              <w:rPr>
                <w:b/>
                <w:bCs/>
                <w:color w:val="0B3D5C"/>
                <w:sz w:val="20"/>
                <w:szCs w:val="20"/>
              </w:rPr>
              <w:lastRenderedPageBreak/>
              <w:t>DÉFINITION</w:t>
            </w:r>
            <w:r>
              <w:rPr>
                <w:color w:val="0B3D5C"/>
                <w:sz w:val="20"/>
                <w:szCs w:val="20"/>
              </w:rPr>
              <w:t xml:space="preserve">  —</w:t>
            </w:r>
            <w:proofErr w:type="gramEnd"/>
            <w:r>
              <w:rPr>
                <w:color w:val="0B3D5C"/>
                <w:sz w:val="20"/>
                <w:szCs w:val="20"/>
              </w:rPr>
              <w:t xml:space="preserve">  </w:t>
            </w:r>
            <w:r>
              <w:rPr>
                <w:b/>
                <w:bCs/>
                <w:sz w:val="20"/>
                <w:szCs w:val="20"/>
              </w:rPr>
              <w:t>Règles de dérivation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65"/>
              <w:gridCol w:w="4913"/>
            </w:tblGrid>
            <w:tr w:rsidR="00BC6BC2" w14:paraId="2E0C7D7A" w14:textId="77777777">
              <w:tblPrEx>
                <w:tblCellMar>
                  <w:top w:w="0" w:type="dxa"/>
                  <w:bottom w:w="0" w:type="dxa"/>
                </w:tblCellMar>
              </w:tblPrEx>
              <w:trPr>
                <w:cantSplit/>
              </w:trPr>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CB8ACA5" w14:textId="77777777" w:rsidR="00BC6BC2" w:rsidRDefault="00000000">
                  <w:pPr>
                    <w:keepNext/>
                    <w:jc w:val="center"/>
                  </w:pPr>
                  <w:r>
                    <w:rPr>
                      <w:b/>
                      <w:bCs/>
                    </w:rPr>
                    <w:t>Règle</w:t>
                  </w:r>
                </w:p>
              </w:tc>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3C3EA9E" w14:textId="77777777" w:rsidR="00BC6BC2" w:rsidRDefault="00000000">
                  <w:pPr>
                    <w:keepNext/>
                    <w:jc w:val="center"/>
                  </w:pPr>
                  <w:r>
                    <w:rPr>
                      <w:b/>
                      <w:bCs/>
                    </w:rPr>
                    <w:t>Formule</w:t>
                  </w:r>
                </w:p>
              </w:tc>
            </w:tr>
            <w:tr w:rsidR="00BC6BC2" w14:paraId="7B1D61F4" w14:textId="77777777">
              <w:tblPrEx>
                <w:tblCellMar>
                  <w:top w:w="0" w:type="dxa"/>
                  <w:bottom w:w="0" w:type="dxa"/>
                </w:tblCellMar>
              </w:tblPrEx>
              <w:trPr>
                <w:cantSplit/>
              </w:trPr>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0366F23" w14:textId="77777777" w:rsidR="00BC6BC2" w:rsidRDefault="00000000">
                  <w:pPr>
                    <w:keepNext/>
                    <w:jc w:val="center"/>
                  </w:pPr>
                  <w:r>
                    <w:t>Somme</w:t>
                  </w:r>
                </w:p>
              </w:tc>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35265EF" w14:textId="77777777" w:rsidR="00BC6BC2" w:rsidRDefault="00000000">
                  <w:pPr>
                    <w:keepNext/>
                    <w:jc w:val="center"/>
                  </w:pPr>
                  <m:oMathPara>
                    <m:oMath>
                      <m:r>
                        <w:rPr>
                          <w:rFonts w:ascii="Cambria Math" w:hAnsi="Cambria Math"/>
                        </w:rPr>
                        <m:t>(u + v)' = u' + v'</m:t>
                      </m:r>
                    </m:oMath>
                  </m:oMathPara>
                </w:p>
              </w:tc>
            </w:tr>
            <w:tr w:rsidR="00BC6BC2" w14:paraId="478AE6B2" w14:textId="77777777">
              <w:tblPrEx>
                <w:tblCellMar>
                  <w:top w:w="0" w:type="dxa"/>
                  <w:bottom w:w="0" w:type="dxa"/>
                </w:tblCellMar>
              </w:tblPrEx>
              <w:trPr>
                <w:cantSplit/>
              </w:trPr>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143CF91" w14:textId="77777777" w:rsidR="00BC6BC2" w:rsidRDefault="00000000">
                  <w:pPr>
                    <w:keepNext/>
                    <w:jc w:val="center"/>
                  </w:pPr>
                  <w:r>
                    <w:t>Produit par une constante</w:t>
                  </w:r>
                </w:p>
              </w:tc>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17EC652" w14:textId="77777777" w:rsidR="00BC6BC2" w:rsidRDefault="00000000">
                  <w:pPr>
                    <w:keepNext/>
                    <w:jc w:val="center"/>
                  </w:pPr>
                  <m:oMathPara>
                    <m:oMath>
                      <m:r>
                        <w:rPr>
                          <w:rFonts w:ascii="Cambria Math" w:hAnsi="Cambria Math"/>
                        </w:rPr>
                        <m:t>(ku)' = k × u'</m:t>
                      </m:r>
                    </m:oMath>
                  </m:oMathPara>
                </w:p>
              </w:tc>
            </w:tr>
            <w:tr w:rsidR="00BC6BC2" w14:paraId="138DD790" w14:textId="77777777">
              <w:tblPrEx>
                <w:tblCellMar>
                  <w:top w:w="0" w:type="dxa"/>
                  <w:bottom w:w="0" w:type="dxa"/>
                </w:tblCellMar>
              </w:tblPrEx>
              <w:trPr>
                <w:cantSplit/>
              </w:trPr>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6C10944" w14:textId="77777777" w:rsidR="00BC6BC2" w:rsidRDefault="00000000">
                  <w:pPr>
                    <w:keepNext/>
                    <w:jc w:val="center"/>
                  </w:pPr>
                  <w:r>
                    <w:t>Produit</w:t>
                  </w:r>
                </w:p>
              </w:tc>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68D3DF0" w14:textId="77777777" w:rsidR="00BC6BC2" w:rsidRDefault="00000000">
                  <w:pPr>
                    <w:keepNext/>
                    <w:jc w:val="center"/>
                  </w:pPr>
                  <m:oMathPara>
                    <m:oMath>
                      <m:r>
                        <w:rPr>
                          <w:rFonts w:ascii="Cambria Math" w:hAnsi="Cambria Math"/>
                        </w:rPr>
                        <m:t>(uv)' = u'v + uv'</m:t>
                      </m:r>
                    </m:oMath>
                  </m:oMathPara>
                </w:p>
              </w:tc>
            </w:tr>
            <w:tr w:rsidR="00BC6BC2" w14:paraId="1DED7877" w14:textId="77777777">
              <w:tblPrEx>
                <w:tblCellMar>
                  <w:top w:w="0" w:type="dxa"/>
                  <w:bottom w:w="0" w:type="dxa"/>
                </w:tblCellMar>
              </w:tblPrEx>
              <w:trPr>
                <w:cantSplit/>
              </w:trPr>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3936BB4" w14:textId="77777777" w:rsidR="00BC6BC2" w:rsidRDefault="00000000">
                  <w:pPr>
                    <w:keepNext/>
                    <w:jc w:val="center"/>
                  </w:pPr>
                  <w:r>
                    <w:t>Inverse</w:t>
                  </w:r>
                </w:p>
              </w:tc>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997C1AB" w14:textId="77777777" w:rsidR="00BC6BC2" w:rsidRDefault="00000000">
                  <w:pPr>
                    <w:keepNext/>
                    <w:jc w:val="center"/>
                  </w:pPr>
                  <m:oMathPara>
                    <m:oMath>
                      <m:r>
                        <w:rPr>
                          <w:rFonts w:ascii="Cambria Math" w:hAnsi="Cambria Math"/>
                        </w:rPr>
                        <m:t xml:space="preserve">(1/u)' = </m:t>
                      </m:r>
                      <m:f>
                        <m:fPr>
                          <m:ctrlPr>
                            <w:rPr>
                              <w:rFonts w:ascii="Cambria Math" w:hAnsi="Cambria Math"/>
                            </w:rPr>
                          </m:ctrlPr>
                        </m:fPr>
                        <m:num>
                          <m:r>
                            <w:rPr>
                              <w:rFonts w:ascii="Cambria Math" w:hAnsi="Cambria Math"/>
                            </w:rPr>
                            <m:t>-u'</m:t>
                          </m:r>
                        </m:num>
                        <m:den>
                          <m:sSup>
                            <m:sSupPr>
                              <m:ctrlPr>
                                <w:rPr>
                                  <w:rFonts w:ascii="Cambria Math" w:hAnsi="Cambria Math"/>
                                </w:rPr>
                              </m:ctrlPr>
                            </m:sSupPr>
                            <m:e>
                              <m:r>
                                <w:rPr>
                                  <w:rFonts w:ascii="Cambria Math" w:hAnsi="Cambria Math"/>
                                </w:rPr>
                                <m:t>u</m:t>
                              </m:r>
                            </m:e>
                            <m:sup>
                              <m:r>
                                <w:rPr>
                                  <w:rFonts w:ascii="Cambria Math" w:hAnsi="Cambria Math"/>
                                </w:rPr>
                                <m:t>2</m:t>
                              </m:r>
                            </m:sup>
                          </m:sSup>
                        </m:den>
                      </m:f>
                    </m:oMath>
                  </m:oMathPara>
                </w:p>
              </w:tc>
            </w:tr>
            <w:tr w:rsidR="00BC6BC2" w14:paraId="402FDBE1" w14:textId="77777777">
              <w:tblPrEx>
                <w:tblCellMar>
                  <w:top w:w="0" w:type="dxa"/>
                  <w:bottom w:w="0" w:type="dxa"/>
                </w:tblCellMar>
              </w:tblPrEx>
              <w:trPr>
                <w:cantSplit/>
              </w:trPr>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A3341AD" w14:textId="77777777" w:rsidR="00BC6BC2" w:rsidRDefault="00000000">
                  <w:pPr>
                    <w:keepNext/>
                    <w:jc w:val="center"/>
                  </w:pPr>
                  <w:r>
                    <w:t>Quotient</w:t>
                  </w:r>
                </w:p>
              </w:tc>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B6B5885" w14:textId="77777777" w:rsidR="00BC6BC2" w:rsidRDefault="00000000">
                  <w:pPr>
                    <w:keepNext/>
                    <w:jc w:val="center"/>
                  </w:pPr>
                  <m:oMathPara>
                    <m:oMath>
                      <m:r>
                        <w:rPr>
                          <w:rFonts w:ascii="Cambria Math" w:hAnsi="Cambria Math"/>
                        </w:rPr>
                        <m:t xml:space="preserve">(u/v)' = </m:t>
                      </m:r>
                      <m:f>
                        <m:fPr>
                          <m:ctrlPr>
                            <w:rPr>
                              <w:rFonts w:ascii="Cambria Math" w:hAnsi="Cambria Math"/>
                            </w:rPr>
                          </m:ctrlPr>
                        </m:fPr>
                        <m:num>
                          <m:r>
                            <w:rPr>
                              <w:rFonts w:ascii="Cambria Math" w:hAnsi="Cambria Math"/>
                            </w:rPr>
                            <m:t>u'v - uv'</m:t>
                          </m:r>
                        </m:num>
                        <m:den>
                          <m:sSup>
                            <m:sSupPr>
                              <m:ctrlPr>
                                <w:rPr>
                                  <w:rFonts w:ascii="Cambria Math" w:hAnsi="Cambria Math"/>
                                </w:rPr>
                              </m:ctrlPr>
                            </m:sSupPr>
                            <m:e>
                              <m:r>
                                <w:rPr>
                                  <w:rFonts w:ascii="Cambria Math" w:hAnsi="Cambria Math"/>
                                </w:rPr>
                                <m:t>v</m:t>
                              </m:r>
                            </m:e>
                            <m:sup>
                              <m:r>
                                <w:rPr>
                                  <w:rFonts w:ascii="Cambria Math" w:hAnsi="Cambria Math"/>
                                </w:rPr>
                                <m:t>2</m:t>
                              </m:r>
                            </m:sup>
                          </m:sSup>
                        </m:den>
                      </m:f>
                    </m:oMath>
                  </m:oMathPara>
                </w:p>
              </w:tc>
            </w:tr>
            <w:tr w:rsidR="00BC6BC2" w14:paraId="6A7F2767" w14:textId="77777777">
              <w:tblPrEx>
                <w:tblCellMar>
                  <w:top w:w="0" w:type="dxa"/>
                  <w:bottom w:w="0" w:type="dxa"/>
                </w:tblCellMar>
              </w:tblPrEx>
              <w:trPr>
                <w:cantSplit/>
              </w:trPr>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713205B" w14:textId="77777777" w:rsidR="00BC6BC2" w:rsidRDefault="00000000">
                  <w:pPr>
                    <w:keepNext/>
                    <w:jc w:val="center"/>
                  </w:pPr>
                  <w:r>
                    <w:t>Composée — exponentielle</w:t>
                  </w:r>
                </w:p>
              </w:tc>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3CCFFD4" w14:textId="77777777" w:rsidR="00BC6BC2" w:rsidRDefault="00000000">
                  <w:pPr>
                    <w:keepNext/>
                    <w:jc w:val="center"/>
                  </w:pPr>
                  <m:oMathPara>
                    <m:oMath>
                      <m:r>
                        <w:rPr>
                          <w:rFonts w:ascii="Cambria Math" w:hAnsi="Cambria Math"/>
                        </w:rPr>
                        <m:t>(</m:t>
                      </m:r>
                      <m:sSup>
                        <m:sSupPr>
                          <m:ctrlPr>
                            <w:rPr>
                              <w:rFonts w:ascii="Cambria Math" w:hAnsi="Cambria Math"/>
                            </w:rPr>
                          </m:ctrlPr>
                        </m:sSupPr>
                        <m:e>
                          <m:r>
                            <w:rPr>
                              <w:rFonts w:ascii="Cambria Math" w:hAnsi="Cambria Math"/>
                            </w:rPr>
                            <m:t>e</m:t>
                          </m:r>
                        </m:e>
                        <m:sup>
                          <m:r>
                            <w:rPr>
                              <w:rFonts w:ascii="Cambria Math" w:hAnsi="Cambria Math"/>
                            </w:rPr>
                            <m:t>u</m:t>
                          </m:r>
                        </m:sup>
                      </m:sSup>
                      <m:r>
                        <w:rPr>
                          <w:rFonts w:ascii="Cambria Math" w:hAnsi="Cambria Math"/>
                        </w:rPr>
                        <m:t>)' = u'·</m:t>
                      </m:r>
                      <m:sSup>
                        <m:sSupPr>
                          <m:ctrlPr>
                            <w:rPr>
                              <w:rFonts w:ascii="Cambria Math" w:hAnsi="Cambria Math"/>
                            </w:rPr>
                          </m:ctrlPr>
                        </m:sSupPr>
                        <m:e>
                          <m:r>
                            <w:rPr>
                              <w:rFonts w:ascii="Cambria Math" w:hAnsi="Cambria Math"/>
                            </w:rPr>
                            <m:t>e</m:t>
                          </m:r>
                        </m:e>
                        <m:sup>
                          <m:r>
                            <w:rPr>
                              <w:rFonts w:ascii="Cambria Math" w:hAnsi="Cambria Math"/>
                            </w:rPr>
                            <m:t>u</m:t>
                          </m:r>
                        </m:sup>
                      </m:sSup>
                    </m:oMath>
                  </m:oMathPara>
                </w:p>
              </w:tc>
            </w:tr>
            <w:tr w:rsidR="00BC6BC2" w14:paraId="5563054D" w14:textId="77777777">
              <w:tblPrEx>
                <w:tblCellMar>
                  <w:top w:w="0" w:type="dxa"/>
                  <w:bottom w:w="0" w:type="dxa"/>
                </w:tblCellMar>
              </w:tblPrEx>
              <w:trPr>
                <w:cantSplit/>
              </w:trPr>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B178DE2" w14:textId="77777777" w:rsidR="00BC6BC2" w:rsidRDefault="00000000">
                  <w:pPr>
                    <w:keepNext/>
                    <w:jc w:val="center"/>
                  </w:pPr>
                  <w:r>
                    <w:t>Composée — logarithme</w:t>
                  </w:r>
                </w:p>
              </w:tc>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1AAED6B" w14:textId="77777777" w:rsidR="00BC6BC2" w:rsidRDefault="00000000">
                  <w:pPr>
                    <w:keepNext/>
                    <w:jc w:val="center"/>
                  </w:pPr>
                  <m:oMathPara>
                    <m:oMath>
                      <m:r>
                        <w:rPr>
                          <w:rFonts w:ascii="Cambria Math" w:hAnsi="Cambria Math"/>
                        </w:rPr>
                        <m:t xml:space="preserve">(ln(u))' = </m:t>
                      </m:r>
                      <m:f>
                        <m:fPr>
                          <m:ctrlPr>
                            <w:rPr>
                              <w:rFonts w:ascii="Cambria Math" w:hAnsi="Cambria Math"/>
                            </w:rPr>
                          </m:ctrlPr>
                        </m:fPr>
                        <m:num>
                          <m:r>
                            <w:rPr>
                              <w:rFonts w:ascii="Cambria Math" w:hAnsi="Cambria Math"/>
                            </w:rPr>
                            <m:t>u'</m:t>
                          </m:r>
                        </m:num>
                        <m:den>
                          <m:r>
                            <w:rPr>
                              <w:rFonts w:ascii="Cambria Math" w:hAnsi="Cambria Math"/>
                            </w:rPr>
                            <m:t>u</m:t>
                          </m:r>
                        </m:den>
                      </m:f>
                    </m:oMath>
                  </m:oMathPara>
                </w:p>
              </w:tc>
            </w:tr>
            <w:tr w:rsidR="00BC6BC2" w14:paraId="7AEC701B" w14:textId="77777777">
              <w:tblPrEx>
                <w:tblCellMar>
                  <w:top w:w="0" w:type="dxa"/>
                  <w:bottom w:w="0" w:type="dxa"/>
                </w:tblCellMar>
              </w:tblPrEx>
              <w:trPr>
                <w:cantSplit/>
              </w:trPr>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2CF363C" w14:textId="77777777" w:rsidR="00BC6BC2" w:rsidRDefault="00000000">
                  <w:pPr>
                    <w:keepNext/>
                    <w:jc w:val="center"/>
                  </w:pPr>
                  <w:r>
                    <w:t>Composée — puissance</w:t>
                  </w:r>
                </w:p>
              </w:tc>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2607EC6" w14:textId="77777777" w:rsidR="00BC6BC2" w:rsidRDefault="00000000">
                  <w:pPr>
                    <w:keepNext/>
                    <w:jc w:val="center"/>
                  </w:pPr>
                  <m:oMathPara>
                    <m:oMath>
                      <m:r>
                        <w:rPr>
                          <w:rFonts w:ascii="Cambria Math" w:hAnsi="Cambria Math"/>
                        </w:rPr>
                        <m:t>(</m:t>
                      </m:r>
                      <m:sSup>
                        <m:sSupPr>
                          <m:ctrlPr>
                            <w:rPr>
                              <w:rFonts w:ascii="Cambria Math" w:hAnsi="Cambria Math"/>
                            </w:rPr>
                          </m:ctrlPr>
                        </m:sSupPr>
                        <m:e>
                          <m:r>
                            <w:rPr>
                              <w:rFonts w:ascii="Cambria Math" w:hAnsi="Cambria Math"/>
                            </w:rPr>
                            <m:t>u</m:t>
                          </m:r>
                        </m:e>
                        <m:sup>
                          <m:r>
                            <w:rPr>
                              <w:rFonts w:ascii="Cambria Math" w:hAnsi="Cambria Math"/>
                            </w:rPr>
                            <m:t>α</m:t>
                          </m:r>
                        </m:sup>
                      </m:sSup>
                      <m:r>
                        <w:rPr>
                          <w:rFonts w:ascii="Cambria Math" w:hAnsi="Cambria Math"/>
                        </w:rPr>
                        <m:t>)' = α</m:t>
                      </m:r>
                      <m:sSup>
                        <m:sSupPr>
                          <m:ctrlPr>
                            <w:rPr>
                              <w:rFonts w:ascii="Cambria Math" w:hAnsi="Cambria Math"/>
                            </w:rPr>
                          </m:ctrlPr>
                        </m:sSupPr>
                        <m:e>
                          <m:r>
                            <w:rPr>
                              <w:rFonts w:ascii="Cambria Math" w:hAnsi="Cambria Math"/>
                            </w:rPr>
                            <m:t>u</m:t>
                          </m:r>
                        </m:e>
                        <m:sup>
                          <m:r>
                            <w:rPr>
                              <w:rFonts w:ascii="Cambria Math" w:hAnsi="Cambria Math"/>
                            </w:rPr>
                            <m:t>α-1</m:t>
                          </m:r>
                        </m:sup>
                      </m:sSup>
                      <m:r>
                        <w:rPr>
                          <w:rFonts w:ascii="Cambria Math" w:hAnsi="Cambria Math"/>
                        </w:rPr>
                        <m:t>u'</m:t>
                      </m:r>
                    </m:oMath>
                  </m:oMathPara>
                </w:p>
              </w:tc>
            </w:tr>
            <w:tr w:rsidR="00BC6BC2" w14:paraId="46F270A9" w14:textId="77777777">
              <w:tblPrEx>
                <w:tblCellMar>
                  <w:top w:w="0" w:type="dxa"/>
                  <w:bottom w:w="0" w:type="dxa"/>
                </w:tblCellMar>
              </w:tblPrEx>
              <w:trPr>
                <w:cantSplit/>
              </w:trPr>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B95B784" w14:textId="77777777" w:rsidR="00BC6BC2" w:rsidRDefault="00000000">
                  <w:pPr>
                    <w:keepNext/>
                    <w:jc w:val="center"/>
                  </w:pPr>
                  <w:r>
                    <w:t>Composée — sinus</w:t>
                  </w:r>
                </w:p>
              </w:tc>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9AE1899" w14:textId="77777777" w:rsidR="00BC6BC2" w:rsidRDefault="00000000">
                  <w:pPr>
                    <w:keepNext/>
                    <w:jc w:val="center"/>
                  </w:pPr>
                  <m:oMathPara>
                    <m:oMath>
                      <m:r>
                        <w:rPr>
                          <w:rFonts w:ascii="Cambria Math" w:hAnsi="Cambria Math"/>
                        </w:rPr>
                        <m:t>(sin(u))' = u'·cos(u)</m:t>
                      </m:r>
                    </m:oMath>
                  </m:oMathPara>
                </w:p>
              </w:tc>
            </w:tr>
            <w:tr w:rsidR="00BC6BC2" w14:paraId="38C060C4" w14:textId="77777777">
              <w:tblPrEx>
                <w:tblCellMar>
                  <w:top w:w="0" w:type="dxa"/>
                  <w:bottom w:w="0" w:type="dxa"/>
                </w:tblCellMar>
              </w:tblPrEx>
              <w:trPr>
                <w:cantSplit/>
              </w:trPr>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DD8DD62" w14:textId="77777777" w:rsidR="00BC6BC2" w:rsidRDefault="00000000">
                  <w:pPr>
                    <w:jc w:val="center"/>
                  </w:pPr>
                  <w:r>
                    <w:t>Composée — cosinus</w:t>
                  </w:r>
                </w:p>
              </w:tc>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3B1D835" w14:textId="77777777" w:rsidR="00BC6BC2" w:rsidRDefault="00000000">
                  <w:pPr>
                    <w:jc w:val="center"/>
                  </w:pPr>
                  <m:oMathPara>
                    <m:oMath>
                      <m:r>
                        <w:rPr>
                          <w:rFonts w:ascii="Cambria Math" w:hAnsi="Cambria Math"/>
                        </w:rPr>
                        <m:t>(cos(u))' = -u'·sin(u)</m:t>
                      </m:r>
                    </m:oMath>
                  </m:oMathPara>
                </w:p>
              </w:tc>
            </w:tr>
          </w:tbl>
          <w:p w14:paraId="474D0E2D" w14:textId="77777777" w:rsidR="00BC6BC2" w:rsidRDefault="00BC6BC2"/>
        </w:tc>
      </w:tr>
    </w:tbl>
    <w:p w14:paraId="2D2D5B5E" w14:textId="77777777" w:rsidR="00BC6BC2" w:rsidRDefault="00BC6BC2">
      <w:pPr>
        <w:spacing w:after="1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28"/>
      </w:tblGrid>
      <w:tr w:rsidR="00BC6BC2" w14:paraId="4CAE52C1" w14:textId="77777777">
        <w:tblPrEx>
          <w:tblCellMar>
            <w:top w:w="0" w:type="dxa"/>
            <w:bottom w:w="0" w:type="dxa"/>
          </w:tblCellMar>
        </w:tblPrEx>
        <w:trPr>
          <w:cantSplit/>
        </w:trPr>
        <w:tc>
          <w:tcPr>
            <w:tcW w:w="0" w:type="auto"/>
            <w:tcBorders>
              <w:top w:val="dashed" w:sz="6" w:space="0" w:color="C8631A"/>
              <w:left w:val="dashed" w:sz="24" w:space="0" w:color="C8631A"/>
              <w:bottom w:val="dashed" w:sz="6" w:space="0" w:color="C8631A"/>
              <w:right w:val="dashed" w:sz="6" w:space="0" w:color="C8631A"/>
            </w:tcBorders>
            <w:shd w:val="clear" w:color="auto" w:fill="FFFFFF"/>
            <w:tcMar>
              <w:top w:w="160" w:type="dxa"/>
              <w:left w:w="220" w:type="dxa"/>
              <w:bottom w:w="160" w:type="dxa"/>
              <w:right w:w="220" w:type="dxa"/>
            </w:tcMar>
          </w:tcPr>
          <w:p w14:paraId="4016E36A" w14:textId="77777777" w:rsidR="00BC6BC2" w:rsidRDefault="00000000">
            <w:pPr>
              <w:spacing w:after="100"/>
            </w:pPr>
            <w:proofErr w:type="gramStart"/>
            <w:r>
              <w:rPr>
                <w:b/>
                <w:bCs/>
                <w:color w:val="C8631A"/>
                <w:sz w:val="20"/>
                <w:szCs w:val="20"/>
              </w:rPr>
              <w:t>EXERCICE</w:t>
            </w:r>
            <w:r>
              <w:rPr>
                <w:color w:val="C8631A"/>
                <w:sz w:val="20"/>
                <w:szCs w:val="20"/>
              </w:rPr>
              <w:t xml:space="preserve">  —</w:t>
            </w:r>
            <w:proofErr w:type="gramEnd"/>
            <w:r>
              <w:rPr>
                <w:color w:val="C8631A"/>
                <w:sz w:val="20"/>
                <w:szCs w:val="20"/>
              </w:rPr>
              <w:t xml:space="preserve">  </w:t>
            </w:r>
            <w:r>
              <w:rPr>
                <w:b/>
                <w:bCs/>
                <w:sz w:val="20"/>
                <w:szCs w:val="20"/>
              </w:rPr>
              <w:t>Dériver : sommes et produits par une constante</w:t>
            </w:r>
          </w:p>
          <w:p w14:paraId="491F312C" w14:textId="77777777" w:rsidR="00BC6BC2" w:rsidRDefault="00000000">
            <m:oMath>
              <m:r>
                <w:rPr>
                  <w:rFonts w:ascii="Cambria Math" w:hAnsi="Cambria Math"/>
                </w:rPr>
                <m:t>f(x) = 2</m:t>
              </m:r>
              <m:sSup>
                <m:sSupPr>
                  <m:ctrlPr>
                    <w:rPr>
                      <w:rFonts w:ascii="Cambria Math" w:hAnsi="Cambria Math"/>
                    </w:rPr>
                  </m:ctrlPr>
                </m:sSupPr>
                <m:e>
                  <m:r>
                    <w:rPr>
                      <w:rFonts w:ascii="Cambria Math" w:hAnsi="Cambria Math"/>
                    </w:rPr>
                    <m:t>x</m:t>
                  </m:r>
                </m:e>
                <m:sup>
                  <m:r>
                    <w:rPr>
                      <w:rFonts w:ascii="Cambria Math" w:hAnsi="Cambria Math"/>
                    </w:rPr>
                    <m:t>3</m:t>
                  </m:r>
                </m:sup>
              </m:sSup>
              <m:r>
                <w:rPr>
                  <w:rFonts w:ascii="Cambria Math" w:hAnsi="Cambria Math"/>
                </w:rPr>
                <m:t xml:space="preserve"> + 3</m:t>
              </m:r>
              <m:sSup>
                <m:sSupPr>
                  <m:ctrlPr>
                    <w:rPr>
                      <w:rFonts w:ascii="Cambria Math" w:hAnsi="Cambria Math"/>
                    </w:rPr>
                  </m:ctrlPr>
                </m:sSupPr>
                <m:e>
                  <m:r>
                    <w:rPr>
                      <w:rFonts w:ascii="Cambria Math" w:hAnsi="Cambria Math"/>
                    </w:rPr>
                    <m:t>x</m:t>
                  </m:r>
                </m:e>
                <m:sup>
                  <m:r>
                    <w:rPr>
                      <w:rFonts w:ascii="Cambria Math" w:hAnsi="Cambria Math"/>
                    </w:rPr>
                    <m:t>2</m:t>
                  </m:r>
                </m:sup>
              </m:sSup>
              <m:r>
                <w:rPr>
                  <w:rFonts w:ascii="Cambria Math" w:hAnsi="Cambria Math"/>
                </w:rPr>
                <m:t xml:space="preserve"> + 2x + 1</m:t>
              </m:r>
            </m:oMath>
            <w:r>
              <w:t xml:space="preserve">     </w:t>
            </w:r>
            <m:oMath>
              <m:r>
                <w:rPr>
                  <w:rFonts w:ascii="Cambria Math" w:hAnsi="Cambria Math"/>
                </w:rPr>
                <m:t>f(t) = 3cos(t) - 2sin(t)</m:t>
              </m:r>
            </m:oMath>
            <w:r>
              <w:t>.</w:t>
            </w:r>
          </w:p>
        </w:tc>
      </w:tr>
    </w:tbl>
    <w:p w14:paraId="56A993EC" w14:textId="77777777" w:rsidR="00BC6BC2" w:rsidRDefault="00BC6BC2">
      <w:pPr>
        <w:spacing w:after="1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28"/>
      </w:tblGrid>
      <w:tr w:rsidR="00BC6BC2" w14:paraId="44DC461D" w14:textId="77777777">
        <w:tblPrEx>
          <w:tblCellMar>
            <w:top w:w="0" w:type="dxa"/>
            <w:bottom w:w="0" w:type="dxa"/>
          </w:tblCellMar>
        </w:tblPrEx>
        <w:trPr>
          <w:cantSplit/>
        </w:trPr>
        <w:tc>
          <w:tcPr>
            <w:tcW w:w="0" w:type="auto"/>
            <w:tcBorders>
              <w:top w:val="dashed" w:sz="6" w:space="0" w:color="C8631A"/>
              <w:left w:val="dashed" w:sz="24" w:space="0" w:color="C8631A"/>
              <w:bottom w:val="dashed" w:sz="6" w:space="0" w:color="C8631A"/>
              <w:right w:val="dashed" w:sz="6" w:space="0" w:color="C8631A"/>
            </w:tcBorders>
            <w:shd w:val="clear" w:color="auto" w:fill="FFFFFF"/>
            <w:tcMar>
              <w:top w:w="160" w:type="dxa"/>
              <w:left w:w="220" w:type="dxa"/>
              <w:bottom w:w="160" w:type="dxa"/>
              <w:right w:w="220" w:type="dxa"/>
            </w:tcMar>
          </w:tcPr>
          <w:p w14:paraId="429CAE75" w14:textId="77777777" w:rsidR="00BC6BC2" w:rsidRDefault="00000000">
            <w:pPr>
              <w:spacing w:after="100"/>
            </w:pPr>
            <w:proofErr w:type="gramStart"/>
            <w:r>
              <w:rPr>
                <w:b/>
                <w:bCs/>
                <w:color w:val="C8631A"/>
                <w:sz w:val="20"/>
                <w:szCs w:val="20"/>
              </w:rPr>
              <w:t>EXERCICE</w:t>
            </w:r>
            <w:r>
              <w:rPr>
                <w:color w:val="C8631A"/>
                <w:sz w:val="20"/>
                <w:szCs w:val="20"/>
              </w:rPr>
              <w:t xml:space="preserve">  —</w:t>
            </w:r>
            <w:proofErr w:type="gramEnd"/>
            <w:r>
              <w:rPr>
                <w:color w:val="C8631A"/>
                <w:sz w:val="20"/>
                <w:szCs w:val="20"/>
              </w:rPr>
              <w:t xml:space="preserve">  </w:t>
            </w:r>
            <w:r>
              <w:rPr>
                <w:b/>
                <w:bCs/>
                <w:sz w:val="20"/>
                <w:szCs w:val="20"/>
              </w:rPr>
              <w:t>Dériver : produits</w:t>
            </w:r>
          </w:p>
          <w:p w14:paraId="0FDDA3A9" w14:textId="77777777" w:rsidR="00BC6BC2" w:rsidRDefault="00000000">
            <m:oMath>
              <m:r>
                <w:rPr>
                  <w:rFonts w:ascii="Cambria Math" w:hAnsi="Cambria Math"/>
                </w:rPr>
                <m:t>f(x) = (2x - 1)(3x + 2)</m:t>
              </m:r>
            </m:oMath>
            <w:r>
              <w:t xml:space="preserve">     </w:t>
            </w:r>
            <m:oMath>
              <m:r>
                <w:rPr>
                  <w:rFonts w:ascii="Cambria Math" w:hAnsi="Cambria Math"/>
                </w:rPr>
                <m:t xml:space="preserve">f(x) = </m:t>
              </m:r>
              <m:sSup>
                <m:sSupPr>
                  <m:ctrlPr>
                    <w:rPr>
                      <w:rFonts w:ascii="Cambria Math" w:hAnsi="Cambria Math"/>
                    </w:rPr>
                  </m:ctrlPr>
                </m:sSupPr>
                <m:e>
                  <m:r>
                    <w:rPr>
                      <w:rFonts w:ascii="Cambria Math" w:hAnsi="Cambria Math"/>
                    </w:rPr>
                    <m:t>x</m:t>
                  </m:r>
                </m:e>
                <m:sup>
                  <m:r>
                    <w:rPr>
                      <w:rFonts w:ascii="Cambria Math" w:hAnsi="Cambria Math"/>
                    </w:rPr>
                    <m:t>3</m:t>
                  </m:r>
                </m:sup>
              </m:sSup>
              <m:r>
                <w:rPr>
                  <w:rFonts w:ascii="Cambria Math" w:hAnsi="Cambria Math"/>
                </w:rPr>
                <m:t>(1 - sin(2x))</m:t>
              </m:r>
            </m:oMath>
            <w:r>
              <w:t>.</w:t>
            </w:r>
          </w:p>
        </w:tc>
      </w:tr>
    </w:tbl>
    <w:p w14:paraId="517A9775" w14:textId="77777777" w:rsidR="00BC6BC2" w:rsidRDefault="00BC6BC2">
      <w:pPr>
        <w:spacing w:after="1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28"/>
      </w:tblGrid>
      <w:tr w:rsidR="00BC6BC2" w14:paraId="2333C02A" w14:textId="77777777">
        <w:tblPrEx>
          <w:tblCellMar>
            <w:top w:w="0" w:type="dxa"/>
            <w:bottom w:w="0" w:type="dxa"/>
          </w:tblCellMar>
        </w:tblPrEx>
        <w:trPr>
          <w:cantSplit/>
        </w:trPr>
        <w:tc>
          <w:tcPr>
            <w:tcW w:w="0" w:type="auto"/>
            <w:tcBorders>
              <w:top w:val="dashed" w:sz="6" w:space="0" w:color="C8631A"/>
              <w:left w:val="dashed" w:sz="24" w:space="0" w:color="C8631A"/>
              <w:bottom w:val="dashed" w:sz="6" w:space="0" w:color="C8631A"/>
              <w:right w:val="dashed" w:sz="6" w:space="0" w:color="C8631A"/>
            </w:tcBorders>
            <w:shd w:val="clear" w:color="auto" w:fill="FFFFFF"/>
            <w:tcMar>
              <w:top w:w="160" w:type="dxa"/>
              <w:left w:w="220" w:type="dxa"/>
              <w:bottom w:w="160" w:type="dxa"/>
              <w:right w:w="220" w:type="dxa"/>
            </w:tcMar>
          </w:tcPr>
          <w:p w14:paraId="671143EF" w14:textId="77777777" w:rsidR="00BC6BC2" w:rsidRDefault="00000000">
            <w:pPr>
              <w:spacing w:after="100"/>
            </w:pPr>
            <w:proofErr w:type="gramStart"/>
            <w:r>
              <w:rPr>
                <w:b/>
                <w:bCs/>
                <w:color w:val="C8631A"/>
                <w:sz w:val="20"/>
                <w:szCs w:val="20"/>
              </w:rPr>
              <w:t>EXERCICE</w:t>
            </w:r>
            <w:r>
              <w:rPr>
                <w:color w:val="C8631A"/>
                <w:sz w:val="20"/>
                <w:szCs w:val="20"/>
              </w:rPr>
              <w:t xml:space="preserve">  —</w:t>
            </w:r>
            <w:proofErr w:type="gramEnd"/>
            <w:r>
              <w:rPr>
                <w:color w:val="C8631A"/>
                <w:sz w:val="20"/>
                <w:szCs w:val="20"/>
              </w:rPr>
              <w:t xml:space="preserve">  </w:t>
            </w:r>
            <w:r>
              <w:rPr>
                <w:b/>
                <w:bCs/>
                <w:sz w:val="20"/>
                <w:szCs w:val="20"/>
              </w:rPr>
              <w:t>Dériver : quotients et inverses</w:t>
            </w:r>
          </w:p>
          <w:p w14:paraId="1C681F43" w14:textId="77777777" w:rsidR="00BC6BC2" w:rsidRDefault="00000000">
            <m:oMath>
              <m:r>
                <w:rPr>
                  <w:rFonts w:ascii="Cambria Math" w:hAnsi="Cambria Math"/>
                </w:rPr>
                <m:t xml:space="preserve">f(x) = </m:t>
              </m:r>
              <m:f>
                <m:fPr>
                  <m:ctrlPr>
                    <w:rPr>
                      <w:rFonts w:ascii="Cambria Math" w:hAnsi="Cambria Math"/>
                    </w:rPr>
                  </m:ctrlPr>
                </m:fPr>
                <m:num>
                  <m:r>
                    <w:rPr>
                      <w:rFonts w:ascii="Cambria Math" w:hAnsi="Cambria Math"/>
                    </w:rPr>
                    <m:t>1</m:t>
                  </m:r>
                </m:num>
                <m:den>
                  <m:r>
                    <w:rPr>
                      <w:rFonts w:ascii="Cambria Math" w:hAnsi="Cambria Math"/>
                    </w:rPr>
                    <m:t>2x + 3</m:t>
                  </m:r>
                </m:den>
              </m:f>
            </m:oMath>
            <w:r>
              <w:t xml:space="preserve">     </w:t>
            </w:r>
            <m:oMath>
              <m:r>
                <w:rPr>
                  <w:rFonts w:ascii="Cambria Math" w:hAnsi="Cambria Math"/>
                </w:rPr>
                <m:t xml:space="preserve">f(t) = </m:t>
              </m:r>
              <m:f>
                <m:fPr>
                  <m:ctrlPr>
                    <w:rPr>
                      <w:rFonts w:ascii="Cambria Math" w:hAnsi="Cambria Math"/>
                    </w:rPr>
                  </m:ctrlPr>
                </m:fPr>
                <m:num>
                  <m:r>
                    <w:rPr>
                      <w:rFonts w:ascii="Cambria Math" w:hAnsi="Cambria Math"/>
                    </w:rPr>
                    <m:t>1</m:t>
                  </m:r>
                </m:num>
                <m:den>
                  <m:r>
                    <w:rPr>
                      <w:rFonts w:ascii="Cambria Math" w:hAnsi="Cambria Math"/>
                    </w:rPr>
                    <m:t>2cos(t)</m:t>
                  </m:r>
                </m:den>
              </m:f>
            </m:oMath>
            <w:r>
              <w:t xml:space="preserve">     </w:t>
            </w:r>
            <m:oMath>
              <m:r>
                <w:rPr>
                  <w:rFonts w:ascii="Cambria Math" w:hAnsi="Cambria Math"/>
                </w:rPr>
                <m:t xml:space="preserve">f(x) = </m:t>
              </m:r>
              <m:f>
                <m:fPr>
                  <m:ctrlPr>
                    <w:rPr>
                      <w:rFonts w:ascii="Cambria Math" w:hAnsi="Cambria Math"/>
                    </w:rPr>
                  </m:ctrlPr>
                </m:fPr>
                <m:num>
                  <m:r>
                    <w:rPr>
                      <w:rFonts w:ascii="Cambria Math" w:hAnsi="Cambria Math"/>
                    </w:rPr>
                    <m:t>2</m:t>
                  </m:r>
                  <m:sSup>
                    <m:sSupPr>
                      <m:ctrlPr>
                        <w:rPr>
                          <w:rFonts w:ascii="Cambria Math" w:hAnsi="Cambria Math"/>
                        </w:rPr>
                      </m:ctrlPr>
                    </m:sSupPr>
                    <m:e>
                      <m:r>
                        <w:rPr>
                          <w:rFonts w:ascii="Cambria Math" w:hAnsi="Cambria Math"/>
                        </w:rPr>
                        <m:t>x</m:t>
                      </m:r>
                    </m:e>
                    <m:sup>
                      <m:r>
                        <w:rPr>
                          <w:rFonts w:ascii="Cambria Math" w:hAnsi="Cambria Math"/>
                        </w:rPr>
                        <m:t>2</m:t>
                      </m:r>
                    </m:sup>
                  </m:sSup>
                  <m:r>
                    <w:rPr>
                      <w:rFonts w:ascii="Cambria Math" w:hAnsi="Cambria Math"/>
                    </w:rPr>
                    <m:t xml:space="preserve"> - 1</m:t>
                  </m:r>
                </m:num>
                <m:den>
                  <m:r>
                    <w:rPr>
                      <w:rFonts w:ascii="Cambria Math" w:hAnsi="Cambria Math"/>
                    </w:rPr>
                    <m:t>x</m:t>
                  </m:r>
                </m:den>
              </m:f>
            </m:oMath>
            <w:r>
              <w:t>.</w:t>
            </w:r>
          </w:p>
          <w:p w14:paraId="61841558" w14:textId="77777777" w:rsidR="00BC6BC2" w:rsidRDefault="00000000">
            <w:r>
              <w:t xml:space="preserve">Retrouver, par la règle du quotient, la dérivée de </w:t>
            </w:r>
            <m:oMath>
              <m:r>
                <w:rPr>
                  <w:rFonts w:ascii="Cambria Math" w:hAnsi="Cambria Math"/>
                </w:rPr>
                <m:t xml:space="preserve">f(t) = </m:t>
              </m:r>
              <m:f>
                <m:fPr>
                  <m:ctrlPr>
                    <w:rPr>
                      <w:rFonts w:ascii="Cambria Math" w:hAnsi="Cambria Math"/>
                    </w:rPr>
                  </m:ctrlPr>
                </m:fPr>
                <m:num>
                  <m:r>
                    <w:rPr>
                      <w:rFonts w:ascii="Cambria Math" w:hAnsi="Cambria Math"/>
                    </w:rPr>
                    <m:t>sin(t)</m:t>
                  </m:r>
                </m:num>
                <m:den>
                  <m:r>
                    <w:rPr>
                      <w:rFonts w:ascii="Cambria Math" w:hAnsi="Cambria Math"/>
                    </w:rPr>
                    <m:t>cos(t)</m:t>
                  </m:r>
                </m:den>
              </m:f>
            </m:oMath>
            <w:r>
              <w:t xml:space="preserve"> et contrôler que l'on retombe bien sur la formule de tan'(t) du tableau ci-dessus.</w:t>
            </w:r>
          </w:p>
        </w:tc>
      </w:tr>
    </w:tbl>
    <w:p w14:paraId="135FD404" w14:textId="77777777" w:rsidR="00BC6BC2" w:rsidRDefault="00BC6BC2">
      <w:pPr>
        <w:spacing w:after="1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28"/>
      </w:tblGrid>
      <w:tr w:rsidR="00BC6BC2" w14:paraId="272B96FB" w14:textId="77777777">
        <w:tblPrEx>
          <w:tblCellMar>
            <w:top w:w="0" w:type="dxa"/>
            <w:bottom w:w="0" w:type="dxa"/>
          </w:tblCellMar>
        </w:tblPrEx>
        <w:trPr>
          <w:cantSplit/>
        </w:trPr>
        <w:tc>
          <w:tcPr>
            <w:tcW w:w="0" w:type="auto"/>
            <w:tcBorders>
              <w:top w:val="dashed" w:sz="6" w:space="0" w:color="C8631A"/>
              <w:left w:val="dashed" w:sz="24" w:space="0" w:color="C8631A"/>
              <w:bottom w:val="dashed" w:sz="6" w:space="0" w:color="C8631A"/>
              <w:right w:val="dashed" w:sz="6" w:space="0" w:color="C8631A"/>
            </w:tcBorders>
            <w:shd w:val="clear" w:color="auto" w:fill="FFFFFF"/>
            <w:tcMar>
              <w:top w:w="160" w:type="dxa"/>
              <w:left w:w="220" w:type="dxa"/>
              <w:bottom w:w="160" w:type="dxa"/>
              <w:right w:w="220" w:type="dxa"/>
            </w:tcMar>
          </w:tcPr>
          <w:p w14:paraId="5E555F3D" w14:textId="77777777" w:rsidR="00BC6BC2" w:rsidRDefault="00000000">
            <w:pPr>
              <w:spacing w:after="100"/>
            </w:pPr>
            <w:proofErr w:type="gramStart"/>
            <w:r>
              <w:rPr>
                <w:b/>
                <w:bCs/>
                <w:color w:val="C8631A"/>
                <w:sz w:val="20"/>
                <w:szCs w:val="20"/>
              </w:rPr>
              <w:t>EXERCICE</w:t>
            </w:r>
            <w:r>
              <w:rPr>
                <w:color w:val="C8631A"/>
                <w:sz w:val="20"/>
                <w:szCs w:val="20"/>
              </w:rPr>
              <w:t xml:space="preserve">  —</w:t>
            </w:r>
            <w:proofErr w:type="gramEnd"/>
            <w:r>
              <w:rPr>
                <w:color w:val="C8631A"/>
                <w:sz w:val="20"/>
                <w:szCs w:val="20"/>
              </w:rPr>
              <w:t xml:space="preserve">  </w:t>
            </w:r>
            <w:r>
              <w:rPr>
                <w:b/>
                <w:bCs/>
                <w:sz w:val="20"/>
                <w:szCs w:val="20"/>
              </w:rPr>
              <w:t>Dériver : fonctions composées</w:t>
            </w:r>
          </w:p>
          <w:p w14:paraId="0C33936F" w14:textId="77777777" w:rsidR="00BC6BC2" w:rsidRDefault="00000000">
            <m:oMath>
              <m:r>
                <w:rPr>
                  <w:rFonts w:ascii="Cambria Math" w:hAnsi="Cambria Math"/>
                </w:rPr>
                <m:t>f(x) = ln(4x - 5)</m:t>
              </m:r>
            </m:oMath>
            <w:r>
              <w:t xml:space="preserve">     </w:t>
            </w:r>
            <m:oMath>
              <m:r>
                <w:rPr>
                  <w:rFonts w:ascii="Cambria Math" w:hAnsi="Cambria Math"/>
                </w:rPr>
                <m:t xml:space="preserve">f(x) = </m:t>
              </m:r>
              <m:sSup>
                <m:sSupPr>
                  <m:ctrlPr>
                    <w:rPr>
                      <w:rFonts w:ascii="Cambria Math" w:hAnsi="Cambria Math"/>
                    </w:rPr>
                  </m:ctrlPr>
                </m:sSupPr>
                <m:e>
                  <m:r>
                    <w:rPr>
                      <w:rFonts w:ascii="Cambria Math" w:hAnsi="Cambria Math"/>
                    </w:rPr>
                    <m:t>e</m:t>
                  </m:r>
                </m:e>
                <m:sup>
                  <m:r>
                    <w:rPr>
                      <w:rFonts w:ascii="Cambria Math" w:hAnsi="Cambria Math"/>
                    </w:rPr>
                    <m:t>3x</m:t>
                  </m:r>
                </m:sup>
              </m:sSup>
            </m:oMath>
            <w:r>
              <w:t xml:space="preserve">     </w:t>
            </w:r>
            <m:oMath>
              <m:r>
                <w:rPr>
                  <w:rFonts w:ascii="Cambria Math" w:hAnsi="Cambria Math"/>
                </w:rPr>
                <m:t xml:space="preserve">f(t) = </m:t>
              </m:r>
              <m:sSup>
                <m:sSupPr>
                  <m:ctrlPr>
                    <w:rPr>
                      <w:rFonts w:ascii="Cambria Math" w:hAnsi="Cambria Math"/>
                    </w:rPr>
                  </m:ctrlPr>
                </m:sSupPr>
                <m:e>
                  <m:r>
                    <w:rPr>
                      <w:rFonts w:ascii="Cambria Math" w:hAnsi="Cambria Math"/>
                    </w:rPr>
                    <m:t>e</m:t>
                  </m:r>
                </m:e>
                <m:sup>
                  <m:sSup>
                    <m:sSupPr>
                      <m:ctrlPr>
                        <w:rPr>
                          <w:rFonts w:ascii="Cambria Math" w:hAnsi="Cambria Math"/>
                        </w:rPr>
                      </m:ctrlPr>
                    </m:sSupPr>
                    <m:e>
                      <m:r>
                        <w:rPr>
                          <w:rFonts w:ascii="Cambria Math" w:hAnsi="Cambria Math"/>
                        </w:rPr>
                        <m:t>t</m:t>
                      </m:r>
                    </m:e>
                    <m:sup>
                      <m:r>
                        <w:rPr>
                          <w:rFonts w:ascii="Cambria Math" w:hAnsi="Cambria Math"/>
                        </w:rPr>
                        <m:t>2</m:t>
                      </m:r>
                    </m:sup>
                  </m:sSup>
                </m:sup>
              </m:sSup>
            </m:oMath>
            <w:r>
              <w:t>.</w:t>
            </w:r>
          </w:p>
          <w:p w14:paraId="31ABCEDC" w14:textId="77777777" w:rsidR="00BC6BC2" w:rsidRDefault="00000000">
            <m:oMath>
              <m:r>
                <w:rPr>
                  <w:rFonts w:ascii="Cambria Math" w:hAnsi="Cambria Math"/>
                </w:rPr>
                <m:t>f(t) = cos(3t)</m:t>
              </m:r>
            </m:oMath>
            <w:r>
              <w:t xml:space="preserve">     </w:t>
            </w:r>
            <m:oMath>
              <m:r>
                <w:rPr>
                  <w:rFonts w:ascii="Cambria Math" w:hAnsi="Cambria Math"/>
                </w:rPr>
                <m:t>f(t) = sin(3t + π/6)</m:t>
              </m:r>
            </m:oMath>
            <w:r>
              <w:t>.</w:t>
            </w:r>
          </w:p>
        </w:tc>
      </w:tr>
    </w:tbl>
    <w:p w14:paraId="4E4BD27B" w14:textId="77777777" w:rsidR="00BC6BC2" w:rsidRDefault="00BC6BC2">
      <w:pPr>
        <w:spacing w:after="160"/>
      </w:pPr>
    </w:p>
    <w:p w14:paraId="00D531DC" w14:textId="77777777" w:rsidR="00867E48" w:rsidRDefault="00867E48">
      <w:pPr>
        <w:rPr>
          <w:b/>
          <w:bCs/>
          <w:color w:val="0B3D5C"/>
          <w:sz w:val="26"/>
          <w:szCs w:val="26"/>
        </w:rPr>
      </w:pPr>
      <w:r>
        <w:rPr>
          <w:b/>
          <w:bCs/>
          <w:color w:val="0B3D5C"/>
          <w:sz w:val="26"/>
          <w:szCs w:val="26"/>
        </w:rPr>
        <w:br w:type="page"/>
      </w:r>
    </w:p>
    <w:p w14:paraId="4DD69478" w14:textId="274E45B6" w:rsidR="00BC6BC2" w:rsidRDefault="00000000">
      <w:pPr>
        <w:pStyle w:val="Titre1"/>
        <w:spacing w:before="260" w:after="140"/>
      </w:pPr>
      <w:r>
        <w:rPr>
          <w:b/>
          <w:bCs/>
          <w:color w:val="0B3D5C"/>
          <w:sz w:val="26"/>
          <w:szCs w:val="26"/>
        </w:rPr>
        <w:lastRenderedPageBreak/>
        <w:t>5. Sens de variation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28"/>
      </w:tblGrid>
      <w:tr w:rsidR="00BC6BC2" w14:paraId="06492C9A" w14:textId="77777777">
        <w:tblPrEx>
          <w:tblCellMar>
            <w:top w:w="0" w:type="dxa"/>
            <w:bottom w:w="0" w:type="dxa"/>
          </w:tblCellMar>
        </w:tblPrEx>
        <w:trPr>
          <w:cantSplit/>
        </w:trPr>
        <w:tc>
          <w:tcPr>
            <w:tcW w:w="0" w:type="auto"/>
            <w:tcBorders>
              <w:top w:val="single" w:sz="6" w:space="0" w:color="0B3D5C"/>
              <w:left w:val="single" w:sz="24" w:space="0" w:color="0B3D5C"/>
              <w:bottom w:val="single" w:sz="6" w:space="0" w:color="0B3D5C"/>
              <w:right w:val="single" w:sz="6" w:space="0" w:color="0B3D5C"/>
            </w:tcBorders>
            <w:shd w:val="clear" w:color="auto" w:fill="E3EEF7"/>
            <w:tcMar>
              <w:top w:w="160" w:type="dxa"/>
              <w:left w:w="220" w:type="dxa"/>
              <w:bottom w:w="160" w:type="dxa"/>
              <w:right w:w="220" w:type="dxa"/>
            </w:tcMar>
          </w:tcPr>
          <w:p w14:paraId="3C0AACFD" w14:textId="77777777" w:rsidR="00BC6BC2" w:rsidRDefault="00000000">
            <w:pPr>
              <w:spacing w:after="100"/>
            </w:pPr>
            <w:proofErr w:type="gramStart"/>
            <w:r>
              <w:rPr>
                <w:b/>
                <w:bCs/>
                <w:color w:val="0B3D5C"/>
                <w:sz w:val="20"/>
                <w:szCs w:val="20"/>
              </w:rPr>
              <w:t>DÉFINITION</w:t>
            </w:r>
            <w:r>
              <w:rPr>
                <w:color w:val="0B3D5C"/>
                <w:sz w:val="20"/>
                <w:szCs w:val="20"/>
              </w:rPr>
              <w:t xml:space="preserve">  —</w:t>
            </w:r>
            <w:proofErr w:type="gramEnd"/>
            <w:r>
              <w:rPr>
                <w:color w:val="0B3D5C"/>
                <w:sz w:val="20"/>
                <w:szCs w:val="20"/>
              </w:rPr>
              <w:t xml:space="preserve">  </w:t>
            </w:r>
            <w:r>
              <w:rPr>
                <w:b/>
                <w:bCs/>
                <w:sz w:val="20"/>
                <w:szCs w:val="20"/>
              </w:rPr>
              <w:t>Signe de la dérivée et sens de variation</w:t>
            </w:r>
          </w:p>
          <w:p w14:paraId="009B473F" w14:textId="77777777" w:rsidR="00BC6BC2" w:rsidRDefault="00000000">
            <w:r>
              <w:t xml:space="preserve">Sur un intervalle </w:t>
            </w:r>
            <m:oMath>
              <m:d>
                <m:dPr>
                  <m:ctrlPr>
                    <w:rPr>
                      <w:rFonts w:ascii="Cambria Math" w:hAnsi="Cambria Math"/>
                    </w:rPr>
                  </m:ctrlPr>
                </m:dPr>
                <m:e>
                  <m:r>
                    <w:rPr>
                      <w:rFonts w:ascii="Cambria Math" w:hAnsi="Cambria Math"/>
                    </w:rPr>
                    <m:t>a ; b</m:t>
                  </m:r>
                </m:e>
              </m:d>
            </m:oMath>
            <w: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269"/>
              <w:gridCol w:w="1869"/>
              <w:gridCol w:w="1840"/>
            </w:tblGrid>
            <w:tr w:rsidR="00BC6BC2" w14:paraId="06458790" w14:textId="77777777">
              <w:tblPrEx>
                <w:tblCellMar>
                  <w:top w:w="0" w:type="dxa"/>
                  <w:bottom w:w="0" w:type="dxa"/>
                </w:tblCellMar>
              </w:tblPrEx>
              <w:trPr>
                <w:cantSplit/>
              </w:trPr>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008ED7D" w14:textId="77777777" w:rsidR="00BC6BC2" w:rsidRDefault="00000000">
                  <w:pPr>
                    <w:keepNext/>
                    <w:jc w:val="center"/>
                  </w:pPr>
                  <w:proofErr w:type="gramStart"/>
                  <w:r>
                    <w:rPr>
                      <w:b/>
                      <w:bCs/>
                    </w:rPr>
                    <w:t>x</w:t>
                  </w:r>
                  <w:proofErr w:type="gramEnd"/>
                </w:p>
              </w:tc>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18BB7B1" w14:textId="77777777" w:rsidR="00BC6BC2" w:rsidRDefault="00000000">
                  <w:pPr>
                    <w:keepNext/>
                    <w:jc w:val="center"/>
                  </w:pPr>
                  <m:oMathPara>
                    <m:oMath>
                      <m:r>
                        <w:rPr>
                          <w:rFonts w:ascii="Cambria Math" w:hAnsi="Cambria Math"/>
                        </w:rPr>
                        <m:t>a</m:t>
                      </m:r>
                    </m:oMath>
                  </m:oMathPara>
                </w:p>
              </w:tc>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812DA16" w14:textId="77777777" w:rsidR="00BC6BC2" w:rsidRDefault="00000000">
                  <w:pPr>
                    <w:keepNext/>
                    <w:jc w:val="center"/>
                  </w:pPr>
                  <m:oMathPara>
                    <m:oMath>
                      <m:r>
                        <w:rPr>
                          <w:rFonts w:ascii="Cambria Math" w:hAnsi="Cambria Math"/>
                        </w:rPr>
                        <m:t>b</m:t>
                      </m:r>
                    </m:oMath>
                  </m:oMathPara>
                </w:p>
              </w:tc>
            </w:tr>
            <w:tr w:rsidR="00BC6BC2" w14:paraId="3798EBEC" w14:textId="77777777">
              <w:tblPrEx>
                <w:tblCellMar>
                  <w:top w:w="0" w:type="dxa"/>
                  <w:bottom w:w="0" w:type="dxa"/>
                </w:tblCellMar>
              </w:tblPrEx>
              <w:trPr>
                <w:gridAfter w:val="1"/>
                <w:cantSplit/>
              </w:trPr>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46E65AC" w14:textId="77777777" w:rsidR="00BC6BC2" w:rsidRDefault="00000000">
                  <w:pPr>
                    <w:jc w:val="center"/>
                  </w:pPr>
                  <w:proofErr w:type="gramStart"/>
                  <w:r>
                    <w:rPr>
                      <w:b/>
                      <w:bCs/>
                    </w:rPr>
                    <w:t>signe</w:t>
                  </w:r>
                  <w:proofErr w:type="gramEnd"/>
                  <w:r>
                    <w:rPr>
                      <w:b/>
                      <w:bCs/>
                    </w:rPr>
                    <w:t xml:space="preserve"> de f'</w:t>
                  </w:r>
                </w:p>
              </w:tc>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A3F4078" w14:textId="77777777" w:rsidR="00BC6BC2" w:rsidRDefault="00000000">
                  <w:pPr>
                    <w:jc w:val="center"/>
                  </w:pPr>
                  <w:r>
                    <w:rPr>
                      <w:b/>
                      <w:bCs/>
                      <w:color w:val="0B3D5C"/>
                    </w:rPr>
                    <w:t>+</w:t>
                  </w:r>
                </w:p>
              </w:tc>
            </w:tr>
          </w:tbl>
          <w:p w14:paraId="009F9CA6" w14:textId="77777777" w:rsidR="00BC6BC2" w:rsidRDefault="00000000">
            <w:r>
              <w:t>Si f' est positive sur l'intervalle, alors f y est croissante. Si f' est négative, f y est décroissante.</w:t>
            </w:r>
          </w:p>
        </w:tc>
      </w:tr>
    </w:tbl>
    <w:p w14:paraId="4040CE70" w14:textId="77777777" w:rsidR="00BC6BC2" w:rsidRDefault="00BC6BC2">
      <w:pPr>
        <w:spacing w:after="1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28"/>
      </w:tblGrid>
      <w:tr w:rsidR="00BC6BC2" w14:paraId="5BD131C2" w14:textId="77777777">
        <w:tblPrEx>
          <w:tblCellMar>
            <w:top w:w="0" w:type="dxa"/>
            <w:bottom w:w="0" w:type="dxa"/>
          </w:tblCellMar>
        </w:tblPrEx>
        <w:trPr>
          <w:cantSplit/>
        </w:trPr>
        <w:tc>
          <w:tcPr>
            <w:tcW w:w="0" w:type="auto"/>
            <w:tcBorders>
              <w:top w:val="single" w:sz="6" w:space="0" w:color="0E6E76"/>
              <w:left w:val="single" w:sz="24" w:space="0" w:color="0E6E76"/>
              <w:bottom w:val="single" w:sz="6" w:space="0" w:color="0E6E76"/>
              <w:right w:val="single" w:sz="6" w:space="0" w:color="0E6E76"/>
            </w:tcBorders>
            <w:shd w:val="clear" w:color="auto" w:fill="E1F0EE"/>
            <w:tcMar>
              <w:top w:w="160" w:type="dxa"/>
              <w:left w:w="220" w:type="dxa"/>
              <w:bottom w:w="160" w:type="dxa"/>
              <w:right w:w="220" w:type="dxa"/>
            </w:tcMar>
          </w:tcPr>
          <w:p w14:paraId="113C7065" w14:textId="77777777" w:rsidR="00BC6BC2" w:rsidRDefault="00000000">
            <w:pPr>
              <w:spacing w:after="100"/>
            </w:pPr>
            <w:proofErr w:type="gramStart"/>
            <w:r>
              <w:rPr>
                <w:b/>
                <w:bCs/>
                <w:color w:val="0E6E76"/>
                <w:sz w:val="20"/>
                <w:szCs w:val="20"/>
              </w:rPr>
              <w:t>MÉTHODE</w:t>
            </w:r>
            <w:r>
              <w:rPr>
                <w:color w:val="0E6E76"/>
                <w:sz w:val="20"/>
                <w:szCs w:val="20"/>
              </w:rPr>
              <w:t xml:space="preserve">  —</w:t>
            </w:r>
            <w:proofErr w:type="gramEnd"/>
            <w:r>
              <w:rPr>
                <w:color w:val="0E6E76"/>
                <w:sz w:val="20"/>
                <w:szCs w:val="20"/>
              </w:rPr>
              <w:t xml:space="preserve">  </w:t>
            </w:r>
            <w:r>
              <w:rPr>
                <w:b/>
                <w:bCs/>
                <w:sz w:val="20"/>
                <w:szCs w:val="20"/>
              </w:rPr>
              <w:t>Méthode pour étudier les variations d'une fonction</w:t>
            </w:r>
          </w:p>
          <w:p w14:paraId="56B094C7" w14:textId="77777777" w:rsidR="00BC6BC2" w:rsidRDefault="00000000">
            <w:r>
              <w:t>1. Déterminer f'(x).</w:t>
            </w:r>
          </w:p>
          <w:p w14:paraId="4F487813" w14:textId="77777777" w:rsidR="00BC6BC2" w:rsidRDefault="00000000">
            <w:r>
              <w:t>2. Résoudre f'(x) = 0.</w:t>
            </w:r>
          </w:p>
          <w:p w14:paraId="2A334C51" w14:textId="77777777" w:rsidR="00BC6BC2" w:rsidRDefault="00000000">
            <w:r>
              <w:t>3. Dresser le tableau de signe de f'(x).</w:t>
            </w:r>
          </w:p>
          <w:p w14:paraId="0D0389FC" w14:textId="77777777" w:rsidR="00BC6BC2" w:rsidRDefault="00000000">
            <w:r>
              <w:t>4. En déduire le tableau de variation de f.</w:t>
            </w:r>
          </w:p>
        </w:tc>
      </w:tr>
    </w:tbl>
    <w:p w14:paraId="036EB593" w14:textId="77777777" w:rsidR="00BC6BC2" w:rsidRDefault="00BC6BC2">
      <w:pPr>
        <w:spacing w:after="1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28"/>
      </w:tblGrid>
      <w:tr w:rsidR="00BC6BC2" w14:paraId="4CF9780B" w14:textId="77777777">
        <w:tblPrEx>
          <w:tblCellMar>
            <w:top w:w="0" w:type="dxa"/>
            <w:bottom w:w="0" w:type="dxa"/>
          </w:tblCellMar>
        </w:tblPrEx>
        <w:trPr>
          <w:cantSplit/>
        </w:trPr>
        <w:tc>
          <w:tcPr>
            <w:tcW w:w="0" w:type="auto"/>
            <w:tcBorders>
              <w:top w:val="dashed" w:sz="6" w:space="0" w:color="C8631A"/>
              <w:left w:val="dashed" w:sz="24" w:space="0" w:color="C8631A"/>
              <w:bottom w:val="dashed" w:sz="6" w:space="0" w:color="C8631A"/>
              <w:right w:val="dashed" w:sz="6" w:space="0" w:color="C8631A"/>
            </w:tcBorders>
            <w:shd w:val="clear" w:color="auto" w:fill="FFFFFF"/>
            <w:tcMar>
              <w:top w:w="160" w:type="dxa"/>
              <w:left w:w="220" w:type="dxa"/>
              <w:bottom w:w="160" w:type="dxa"/>
              <w:right w:w="220" w:type="dxa"/>
            </w:tcMar>
          </w:tcPr>
          <w:p w14:paraId="49387090" w14:textId="77777777" w:rsidR="00BC6BC2" w:rsidRDefault="00000000">
            <w:pPr>
              <w:spacing w:after="100"/>
            </w:pPr>
            <w:proofErr w:type="gramStart"/>
            <w:r>
              <w:rPr>
                <w:b/>
                <w:bCs/>
                <w:color w:val="C8631A"/>
                <w:sz w:val="20"/>
                <w:szCs w:val="20"/>
              </w:rPr>
              <w:t>EXERCICE</w:t>
            </w:r>
            <w:r>
              <w:rPr>
                <w:color w:val="C8631A"/>
                <w:sz w:val="20"/>
                <w:szCs w:val="20"/>
              </w:rPr>
              <w:t xml:space="preserve">  —</w:t>
            </w:r>
            <w:proofErr w:type="gramEnd"/>
            <w:r>
              <w:rPr>
                <w:color w:val="C8631A"/>
                <w:sz w:val="20"/>
                <w:szCs w:val="20"/>
              </w:rPr>
              <w:t xml:space="preserve">  </w:t>
            </w:r>
            <w:r>
              <w:rPr>
                <w:b/>
                <w:bCs/>
                <w:sz w:val="20"/>
                <w:szCs w:val="20"/>
              </w:rPr>
              <w:t>Un premier exemple simple</w:t>
            </w:r>
          </w:p>
          <w:p w14:paraId="15432BF1" w14:textId="77777777" w:rsidR="00BC6BC2" w:rsidRDefault="00000000">
            <w:r>
              <w:t xml:space="preserve">Étudier les variations sur ℝ de </w:t>
            </w:r>
            <m:oMath>
              <m:r>
                <w:rPr>
                  <w:rFonts w:ascii="Cambria Math" w:hAnsi="Cambria Math"/>
                </w:rPr>
                <m:t>f(x) = -</m:t>
              </m:r>
              <m:sSup>
                <m:sSupPr>
                  <m:ctrlPr>
                    <w:rPr>
                      <w:rFonts w:ascii="Cambria Math" w:hAnsi="Cambria Math"/>
                    </w:rPr>
                  </m:ctrlPr>
                </m:sSupPr>
                <m:e>
                  <m:r>
                    <w:rPr>
                      <w:rFonts w:ascii="Cambria Math" w:hAnsi="Cambria Math"/>
                    </w:rPr>
                    <m:t>x</m:t>
                  </m:r>
                </m:e>
                <m:sup>
                  <m:r>
                    <w:rPr>
                      <w:rFonts w:ascii="Cambria Math" w:hAnsi="Cambria Math"/>
                    </w:rPr>
                    <m:t>2</m:t>
                  </m:r>
                </m:sup>
              </m:sSup>
              <m:r>
                <w:rPr>
                  <w:rFonts w:ascii="Cambria Math" w:hAnsi="Cambria Math"/>
                </w:rPr>
                <m:t xml:space="preserve"> + 4x - 1</m:t>
              </m:r>
            </m:oMath>
            <w:r>
              <w:t>.</w:t>
            </w:r>
          </w:p>
        </w:tc>
      </w:tr>
    </w:tbl>
    <w:p w14:paraId="197F2061" w14:textId="77777777" w:rsidR="00BC6BC2" w:rsidRDefault="00BC6BC2">
      <w:pPr>
        <w:spacing w:after="1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28"/>
      </w:tblGrid>
      <w:tr w:rsidR="00BC6BC2" w14:paraId="45A599E5" w14:textId="77777777">
        <w:tblPrEx>
          <w:tblCellMar>
            <w:top w:w="0" w:type="dxa"/>
            <w:bottom w:w="0" w:type="dxa"/>
          </w:tblCellMar>
        </w:tblPrEx>
        <w:trPr>
          <w:cantSplit/>
        </w:trPr>
        <w:tc>
          <w:tcPr>
            <w:tcW w:w="0" w:type="auto"/>
            <w:tcBorders>
              <w:top w:val="single" w:sz="6" w:space="0" w:color="9C7A17"/>
              <w:left w:val="single" w:sz="24" w:space="0" w:color="9C7A17"/>
              <w:bottom w:val="single" w:sz="6" w:space="0" w:color="9C7A17"/>
              <w:right w:val="single" w:sz="6" w:space="0" w:color="9C7A17"/>
            </w:tcBorders>
            <w:shd w:val="clear" w:color="auto" w:fill="FBF2DD"/>
            <w:tcMar>
              <w:top w:w="160" w:type="dxa"/>
              <w:left w:w="220" w:type="dxa"/>
              <w:bottom w:w="160" w:type="dxa"/>
              <w:right w:w="220" w:type="dxa"/>
            </w:tcMar>
          </w:tcPr>
          <w:p w14:paraId="3D09EFAC" w14:textId="77777777" w:rsidR="00BC6BC2" w:rsidRDefault="00000000">
            <w:pPr>
              <w:spacing w:after="100"/>
            </w:pPr>
            <w:proofErr w:type="gramStart"/>
            <w:r>
              <w:rPr>
                <w:b/>
                <w:bCs/>
                <w:color w:val="9C7A17"/>
                <w:sz w:val="20"/>
                <w:szCs w:val="20"/>
              </w:rPr>
              <w:t>REMARQUE</w:t>
            </w:r>
            <w:r>
              <w:rPr>
                <w:color w:val="9C7A17"/>
                <w:sz w:val="20"/>
                <w:szCs w:val="20"/>
              </w:rPr>
              <w:t xml:space="preserve">  —</w:t>
            </w:r>
            <w:proofErr w:type="gramEnd"/>
            <w:r>
              <w:rPr>
                <w:color w:val="9C7A17"/>
                <w:sz w:val="20"/>
                <w:szCs w:val="20"/>
              </w:rPr>
              <w:t xml:space="preserve">  </w:t>
            </w:r>
            <w:r>
              <w:rPr>
                <w:b/>
                <w:bCs/>
                <w:sz w:val="20"/>
                <w:szCs w:val="20"/>
              </w:rPr>
              <w:t>Piège fréquent : f'(a) = 0 ne signifie pas toujours qu'il y a un extremum</w:t>
            </w:r>
          </w:p>
          <w:p w14:paraId="413C696F" w14:textId="77777777" w:rsidR="00BC6BC2" w:rsidRDefault="00000000">
            <w:r>
              <w:t xml:space="preserve">Un extremum apparaît seulement lorsque f' </w:t>
            </w:r>
            <w:r>
              <w:rPr>
                <w:b/>
                <w:bCs/>
              </w:rPr>
              <w:t>change de signe</w:t>
            </w:r>
            <w:r>
              <w:t xml:space="preserve"> en s'annulant. Si f' s'annule sans changer de signe, il n'y a pas d'extremum : c'est le cas de </w:t>
            </w:r>
            <m:oMath>
              <m:r>
                <w:rPr>
                  <w:rFonts w:ascii="Cambria Math" w:hAnsi="Cambria Math"/>
                </w:rPr>
                <m:t xml:space="preserve">f(x) = </m:t>
              </m:r>
              <m:sSup>
                <m:sSupPr>
                  <m:ctrlPr>
                    <w:rPr>
                      <w:rFonts w:ascii="Cambria Math" w:hAnsi="Cambria Math"/>
                    </w:rPr>
                  </m:ctrlPr>
                </m:sSupPr>
                <m:e>
                  <m:r>
                    <w:rPr>
                      <w:rFonts w:ascii="Cambria Math" w:hAnsi="Cambria Math"/>
                    </w:rPr>
                    <m:t>x</m:t>
                  </m:r>
                </m:e>
                <m:sup>
                  <m:r>
                    <w:rPr>
                      <w:rFonts w:ascii="Cambria Math" w:hAnsi="Cambria Math"/>
                    </w:rPr>
                    <m:t>3</m:t>
                  </m:r>
                </m:sup>
              </m:sSup>
            </m:oMath>
            <w:r>
              <w:t xml:space="preserve">, pour laquelle </w:t>
            </w:r>
            <m:oMath>
              <m:r>
                <w:rPr>
                  <w:rFonts w:ascii="Cambria Math" w:hAnsi="Cambria Math"/>
                </w:rPr>
                <m:t>f'(x) = 3</m:t>
              </m:r>
              <m:sSup>
                <m:sSupPr>
                  <m:ctrlPr>
                    <w:rPr>
                      <w:rFonts w:ascii="Cambria Math" w:hAnsi="Cambria Math"/>
                    </w:rPr>
                  </m:ctrlPr>
                </m:sSupPr>
                <m:e>
                  <m:r>
                    <w:rPr>
                      <w:rFonts w:ascii="Cambria Math" w:hAnsi="Cambria Math"/>
                    </w:rPr>
                    <m:t>x</m:t>
                  </m:r>
                </m:e>
                <m:sup>
                  <m:r>
                    <w:rPr>
                      <w:rFonts w:ascii="Cambria Math" w:hAnsi="Cambria Math"/>
                    </w:rPr>
                    <m:t>2</m:t>
                  </m:r>
                </m:sup>
              </m:sSup>
              <m:r>
                <w:rPr>
                  <w:rFonts w:ascii="Cambria Math" w:hAnsi="Cambria Math"/>
                </w:rPr>
                <m:t xml:space="preserve"> ⩾ 0</m:t>
              </m:r>
            </m:oMath>
            <w:r>
              <w:t xml:space="preserve"> partout, avec </w:t>
            </w:r>
            <m:oMath>
              <m:r>
                <w:rPr>
                  <w:rFonts w:ascii="Cambria Math" w:hAnsi="Cambria Math"/>
                </w:rPr>
                <m:t>f'(0) = 0</m:t>
              </m:r>
            </m:oMath>
            <w:r>
              <w:t xml:space="preserve"> — f est pourtant strictement croissante sur ℝ. On retrouve le même phénomène au chapitre 03 avec </w:t>
            </w:r>
            <m:oMath>
              <m:r>
                <w:rPr>
                  <w:rFonts w:ascii="Cambria Math" w:hAnsi="Cambria Math"/>
                </w:rPr>
                <m:t>g(x) = tan(x) - x</m:t>
              </m:r>
            </m:oMath>
            <w:r>
              <w:t xml:space="preserve">, où </w:t>
            </w:r>
            <m:oMath>
              <m:r>
                <w:rPr>
                  <w:rFonts w:ascii="Cambria Math" w:hAnsi="Cambria Math"/>
                </w:rPr>
                <m:t xml:space="preserve">g'(x) = </m:t>
              </m:r>
              <m:sSup>
                <m:sSupPr>
                  <m:ctrlPr>
                    <w:rPr>
                      <w:rFonts w:ascii="Cambria Math" w:hAnsi="Cambria Math"/>
                    </w:rPr>
                  </m:ctrlPr>
                </m:sSupPr>
                <m:e>
                  <m:r>
                    <w:rPr>
                      <w:rFonts w:ascii="Cambria Math" w:hAnsi="Cambria Math"/>
                    </w:rPr>
                    <m:t>tan(x)</m:t>
                  </m:r>
                </m:e>
                <m:sup>
                  <m:r>
                    <w:rPr>
                      <w:rFonts w:ascii="Cambria Math" w:hAnsi="Cambria Math"/>
                    </w:rPr>
                    <m:t>2</m:t>
                  </m:r>
                </m:sup>
              </m:sSup>
              <m:r>
                <w:rPr>
                  <w:rFonts w:ascii="Cambria Math" w:hAnsi="Cambria Math"/>
                </w:rPr>
                <m:t xml:space="preserve"> ⩾ 0</m:t>
              </m:r>
            </m:oMath>
            <w:r>
              <w:t>.</w:t>
            </w:r>
          </w:p>
        </w:tc>
      </w:tr>
    </w:tbl>
    <w:p w14:paraId="7D0DC679" w14:textId="77777777" w:rsidR="00BC6BC2" w:rsidRDefault="00BC6BC2">
      <w:pPr>
        <w:spacing w:after="1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28"/>
      </w:tblGrid>
      <w:tr w:rsidR="00BC6BC2" w14:paraId="75547154" w14:textId="77777777">
        <w:tblPrEx>
          <w:tblCellMar>
            <w:top w:w="0" w:type="dxa"/>
            <w:bottom w:w="0" w:type="dxa"/>
          </w:tblCellMar>
        </w:tblPrEx>
        <w:trPr>
          <w:cantSplit/>
        </w:trPr>
        <w:tc>
          <w:tcPr>
            <w:tcW w:w="0" w:type="auto"/>
            <w:tcBorders>
              <w:top w:val="single" w:sz="6" w:space="0" w:color="0B3D5C"/>
              <w:left w:val="single" w:sz="24" w:space="0" w:color="0B3D5C"/>
              <w:bottom w:val="single" w:sz="6" w:space="0" w:color="0B3D5C"/>
              <w:right w:val="single" w:sz="6" w:space="0" w:color="0B3D5C"/>
            </w:tcBorders>
            <w:shd w:val="clear" w:color="auto" w:fill="E3EEF7"/>
            <w:tcMar>
              <w:top w:w="160" w:type="dxa"/>
              <w:left w:w="220" w:type="dxa"/>
              <w:bottom w:w="160" w:type="dxa"/>
              <w:right w:w="220" w:type="dxa"/>
            </w:tcMar>
          </w:tcPr>
          <w:p w14:paraId="1483F976" w14:textId="77777777" w:rsidR="00BC6BC2" w:rsidRDefault="00000000">
            <w:pPr>
              <w:spacing w:after="100"/>
            </w:pPr>
            <w:proofErr w:type="gramStart"/>
            <w:r>
              <w:rPr>
                <w:b/>
                <w:bCs/>
                <w:color w:val="0B3D5C"/>
                <w:sz w:val="20"/>
                <w:szCs w:val="20"/>
              </w:rPr>
              <w:t>DÉFINITION</w:t>
            </w:r>
            <w:r>
              <w:rPr>
                <w:color w:val="0B3D5C"/>
                <w:sz w:val="20"/>
                <w:szCs w:val="20"/>
              </w:rPr>
              <w:t xml:space="preserve">  —</w:t>
            </w:r>
            <w:proofErr w:type="gramEnd"/>
            <w:r>
              <w:rPr>
                <w:color w:val="0B3D5C"/>
                <w:sz w:val="20"/>
                <w:szCs w:val="20"/>
              </w:rPr>
              <w:t xml:space="preserve">  </w:t>
            </w:r>
            <w:r>
              <w:rPr>
                <w:b/>
                <w:bCs/>
                <w:sz w:val="20"/>
                <w:szCs w:val="20"/>
              </w:rPr>
              <w:t>Un exemple guidé complet</w:t>
            </w:r>
          </w:p>
          <w:p w14:paraId="2605CDC1" w14:textId="77777777" w:rsidR="00BC6BC2" w:rsidRDefault="00000000">
            <w:r>
              <w:t xml:space="preserve">On considère la fonction définie sur </w:t>
            </w:r>
            <m:oMath>
              <m:d>
                <m:dPr>
                  <m:ctrlPr>
                    <w:rPr>
                      <w:rFonts w:ascii="Cambria Math" w:hAnsi="Cambria Math"/>
                    </w:rPr>
                  </m:ctrlPr>
                </m:dPr>
                <m:e>
                  <m:r>
                    <w:rPr>
                      <w:rFonts w:ascii="Cambria Math" w:hAnsi="Cambria Math"/>
                    </w:rPr>
                    <m:t>-6 ; 9</m:t>
                  </m:r>
                </m:e>
              </m:d>
            </m:oMath>
            <w:r>
              <w:t xml:space="preserve"> par </w:t>
            </w:r>
            <m:oMath>
              <m:r>
                <w:rPr>
                  <w:rFonts w:ascii="Cambria Math" w:hAnsi="Cambria Math"/>
                </w:rPr>
                <m:t>f(x) = 2</m:t>
              </m:r>
              <m:sSup>
                <m:sSupPr>
                  <m:ctrlPr>
                    <w:rPr>
                      <w:rFonts w:ascii="Cambria Math" w:hAnsi="Cambria Math"/>
                    </w:rPr>
                  </m:ctrlPr>
                </m:sSupPr>
                <m:e>
                  <m:r>
                    <w:rPr>
                      <w:rFonts w:ascii="Cambria Math" w:hAnsi="Cambria Math"/>
                    </w:rPr>
                    <m:t>x</m:t>
                  </m:r>
                </m:e>
                <m:sup>
                  <m:r>
                    <w:rPr>
                      <w:rFonts w:ascii="Cambria Math" w:hAnsi="Cambria Math"/>
                    </w:rPr>
                    <m:t>3</m:t>
                  </m:r>
                </m:sup>
              </m:sSup>
              <m:r>
                <w:rPr>
                  <w:rFonts w:ascii="Cambria Math" w:hAnsi="Cambria Math"/>
                </w:rPr>
                <m:t xml:space="preserve"> - 9</m:t>
              </m:r>
              <m:sSup>
                <m:sSupPr>
                  <m:ctrlPr>
                    <w:rPr>
                      <w:rFonts w:ascii="Cambria Math" w:hAnsi="Cambria Math"/>
                    </w:rPr>
                  </m:ctrlPr>
                </m:sSupPr>
                <m:e>
                  <m:r>
                    <w:rPr>
                      <w:rFonts w:ascii="Cambria Math" w:hAnsi="Cambria Math"/>
                    </w:rPr>
                    <m:t>x</m:t>
                  </m:r>
                </m:e>
                <m:sup>
                  <m:r>
                    <w:rPr>
                      <w:rFonts w:ascii="Cambria Math" w:hAnsi="Cambria Math"/>
                    </w:rPr>
                    <m:t>2</m:t>
                  </m:r>
                </m:sup>
              </m:sSup>
              <m:r>
                <w:rPr>
                  <w:rFonts w:ascii="Cambria Math" w:hAnsi="Cambria Math"/>
                </w:rPr>
                <m:t xml:space="preserve"> - 108x + 100</m:t>
              </m:r>
            </m:oMath>
            <w:r>
              <w:t>.</w:t>
            </w:r>
          </w:p>
          <w:p w14:paraId="47B32D32" w14:textId="77777777" w:rsidR="00BC6BC2" w:rsidRDefault="00000000">
            <w:r>
              <w:t xml:space="preserve">1. </w:t>
            </w:r>
            <m:oMath>
              <m:r>
                <w:rPr>
                  <w:rFonts w:ascii="Cambria Math" w:hAnsi="Cambria Math"/>
                </w:rPr>
                <m:t>f'(x) = 6</m:t>
              </m:r>
              <m:sSup>
                <m:sSupPr>
                  <m:ctrlPr>
                    <w:rPr>
                      <w:rFonts w:ascii="Cambria Math" w:hAnsi="Cambria Math"/>
                    </w:rPr>
                  </m:ctrlPr>
                </m:sSupPr>
                <m:e>
                  <m:r>
                    <w:rPr>
                      <w:rFonts w:ascii="Cambria Math" w:hAnsi="Cambria Math"/>
                    </w:rPr>
                    <m:t>x</m:t>
                  </m:r>
                </m:e>
                <m:sup>
                  <m:r>
                    <w:rPr>
                      <w:rFonts w:ascii="Cambria Math" w:hAnsi="Cambria Math"/>
                    </w:rPr>
                    <m:t>2</m:t>
                  </m:r>
                </m:sup>
              </m:sSup>
              <m:r>
                <w:rPr>
                  <w:rFonts w:ascii="Cambria Math" w:hAnsi="Cambria Math"/>
                </w:rPr>
                <m:t xml:space="preserve"> - 18x - 108 = 6(x - 6)(x + 3)</m:t>
              </m:r>
            </m:oMath>
            <w:r>
              <w:t>.</w:t>
            </w:r>
          </w:p>
          <w:p w14:paraId="3FD9A6F7" w14:textId="77777777" w:rsidR="00BC6BC2" w:rsidRDefault="00000000">
            <w:r>
              <w:t xml:space="preserve">2. </w:t>
            </w:r>
            <m:oMath>
              <m:r>
                <w:rPr>
                  <w:rFonts w:ascii="Cambria Math" w:hAnsi="Cambria Math"/>
                </w:rPr>
                <m:t>f'(x) = 0</m:t>
              </m:r>
            </m:oMath>
            <w:r>
              <w:t xml:space="preserve"> pour x = 6 ou x = −3, les deux valeurs appartenant à </w:t>
            </w:r>
            <m:oMath>
              <m:d>
                <m:dPr>
                  <m:ctrlPr>
                    <w:rPr>
                      <w:rFonts w:ascii="Cambria Math" w:hAnsi="Cambria Math"/>
                    </w:rPr>
                  </m:ctrlPr>
                </m:dPr>
                <m:e>
                  <m:r>
                    <w:rPr>
                      <w:rFonts w:ascii="Cambria Math" w:hAnsi="Cambria Math"/>
                    </w:rPr>
                    <m:t>-6 ; 9</m:t>
                  </m:r>
                </m:e>
              </m:d>
            </m:oMath>
            <w:r>
              <w:t>.</w:t>
            </w:r>
          </w:p>
          <w:p w14:paraId="1BE7165E" w14:textId="77777777" w:rsidR="00BC6BC2" w:rsidRDefault="00000000">
            <w:r>
              <w:t>3. Le coefficient dominant de f' étant positif, f'(x) est positive à l'extérieur des racines, négative entre elles.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29"/>
              <w:gridCol w:w="2139"/>
              <w:gridCol w:w="2139"/>
              <w:gridCol w:w="2040"/>
              <w:gridCol w:w="1431"/>
            </w:tblGrid>
            <w:tr w:rsidR="00BC6BC2" w14:paraId="23B67DCC" w14:textId="77777777">
              <w:tblPrEx>
                <w:tblCellMar>
                  <w:top w:w="0" w:type="dxa"/>
                  <w:bottom w:w="0" w:type="dxa"/>
                </w:tblCellMar>
              </w:tblPrEx>
              <w:trPr>
                <w:cantSplit/>
              </w:trPr>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B51D650" w14:textId="77777777" w:rsidR="00BC6BC2" w:rsidRDefault="00000000">
                  <w:pPr>
                    <w:keepNext/>
                    <w:jc w:val="center"/>
                  </w:pPr>
                  <w:proofErr w:type="gramStart"/>
                  <w:r>
                    <w:rPr>
                      <w:b/>
                      <w:bCs/>
                    </w:rPr>
                    <w:t>x</w:t>
                  </w:r>
                  <w:proofErr w:type="gramEnd"/>
                </w:p>
              </w:tc>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D977D73" w14:textId="77777777" w:rsidR="00BC6BC2" w:rsidRDefault="00000000">
                  <w:pPr>
                    <w:keepNext/>
                    <w:jc w:val="center"/>
                  </w:pPr>
                  <m:oMathPara>
                    <m:oMath>
                      <m:r>
                        <w:rPr>
                          <w:rFonts w:ascii="Cambria Math" w:hAnsi="Cambria Math"/>
                        </w:rPr>
                        <m:t>-6</m:t>
                      </m:r>
                    </m:oMath>
                  </m:oMathPara>
                </w:p>
              </w:tc>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7B47C12" w14:textId="77777777" w:rsidR="00BC6BC2" w:rsidRDefault="00000000">
                  <w:pPr>
                    <w:keepNext/>
                    <w:jc w:val="center"/>
                  </w:pPr>
                  <m:oMathPara>
                    <m:oMath>
                      <m:r>
                        <w:rPr>
                          <w:rFonts w:ascii="Cambria Math" w:hAnsi="Cambria Math"/>
                        </w:rPr>
                        <m:t>-3</m:t>
                      </m:r>
                    </m:oMath>
                  </m:oMathPara>
                </w:p>
              </w:tc>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2088979" w14:textId="77777777" w:rsidR="00BC6BC2" w:rsidRDefault="00000000">
                  <w:pPr>
                    <w:keepNext/>
                    <w:jc w:val="center"/>
                  </w:pPr>
                  <m:oMathPara>
                    <m:oMath>
                      <m:r>
                        <w:rPr>
                          <w:rFonts w:ascii="Cambria Math" w:hAnsi="Cambria Math"/>
                        </w:rPr>
                        <m:t>6</m:t>
                      </m:r>
                    </m:oMath>
                  </m:oMathPara>
                </w:p>
              </w:tc>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C8E8CA6" w14:textId="77777777" w:rsidR="00BC6BC2" w:rsidRDefault="00000000">
                  <w:pPr>
                    <w:keepNext/>
                    <w:jc w:val="center"/>
                  </w:pPr>
                  <m:oMathPara>
                    <m:oMath>
                      <m:r>
                        <w:rPr>
                          <w:rFonts w:ascii="Cambria Math" w:hAnsi="Cambria Math"/>
                        </w:rPr>
                        <m:t>9</m:t>
                      </m:r>
                    </m:oMath>
                  </m:oMathPara>
                </w:p>
              </w:tc>
            </w:tr>
            <w:tr w:rsidR="00BC6BC2" w14:paraId="7EE336AF" w14:textId="77777777">
              <w:tblPrEx>
                <w:tblCellMar>
                  <w:top w:w="0" w:type="dxa"/>
                  <w:bottom w:w="0" w:type="dxa"/>
                </w:tblCellMar>
              </w:tblPrEx>
              <w:trPr>
                <w:gridAfter w:val="1"/>
                <w:cantSplit/>
              </w:trPr>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B04BC26" w14:textId="77777777" w:rsidR="00BC6BC2" w:rsidRDefault="00000000">
                  <w:pPr>
                    <w:jc w:val="center"/>
                  </w:pPr>
                  <w:proofErr w:type="gramStart"/>
                  <w:r>
                    <w:rPr>
                      <w:b/>
                      <w:bCs/>
                    </w:rPr>
                    <w:t>f</w:t>
                  </w:r>
                  <w:proofErr w:type="gramEnd"/>
                  <w:r>
                    <w:rPr>
                      <w:b/>
                      <w:bCs/>
                    </w:rPr>
                    <w:t>(x)</w:t>
                  </w:r>
                </w:p>
              </w:tc>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FB2CAC1" w14:textId="77777777" w:rsidR="00BC6BC2" w:rsidRDefault="00000000">
                  <w:pPr>
                    <w:jc w:val="center"/>
                  </w:pPr>
                  <w:r>
                    <w:rPr>
                      <w:b/>
                      <w:bCs/>
                      <w:color w:val="0B3D5C"/>
                      <w:sz w:val="30"/>
                      <w:szCs w:val="30"/>
                    </w:rPr>
                    <w:t>↗</w:t>
                  </w:r>
                </w:p>
              </w:tc>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9193CDC" w14:textId="77777777" w:rsidR="00BC6BC2" w:rsidRDefault="00000000">
                  <w:pPr>
                    <w:jc w:val="center"/>
                  </w:pPr>
                  <w:r>
                    <w:rPr>
                      <w:b/>
                      <w:bCs/>
                      <w:color w:val="0B3D5C"/>
                      <w:sz w:val="30"/>
                      <w:szCs w:val="30"/>
                    </w:rPr>
                    <w:t>↘</w:t>
                  </w:r>
                </w:p>
              </w:tc>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8408962" w14:textId="77777777" w:rsidR="00BC6BC2" w:rsidRDefault="00000000">
                  <w:pPr>
                    <w:jc w:val="center"/>
                  </w:pPr>
                  <w:r>
                    <w:rPr>
                      <w:b/>
                      <w:bCs/>
                      <w:color w:val="0B3D5C"/>
                      <w:sz w:val="30"/>
                      <w:szCs w:val="30"/>
                    </w:rPr>
                    <w:t>↗</w:t>
                  </w:r>
                </w:p>
              </w:tc>
            </w:tr>
          </w:tbl>
          <w:p w14:paraId="6DB5DFB7" w14:textId="77777777" w:rsidR="00BC6BC2" w:rsidRDefault="00000000">
            <w:r>
              <w:t xml:space="preserve">Avec </w:t>
            </w:r>
            <w:proofErr w:type="gramStart"/>
            <w:r>
              <w:t>f(</w:t>
            </w:r>
            <w:proofErr w:type="gramEnd"/>
            <w:r>
              <w:t xml:space="preserve">−6) = −8, </w:t>
            </w:r>
            <w:proofErr w:type="gramStart"/>
            <w:r>
              <w:t>f(</w:t>
            </w:r>
            <w:proofErr w:type="gramEnd"/>
            <w:r>
              <w:t xml:space="preserve">−3) = 289, </w:t>
            </w:r>
            <w:proofErr w:type="gramStart"/>
            <w:r>
              <w:t>f(</w:t>
            </w:r>
            <w:proofErr w:type="gramEnd"/>
            <w:r>
              <w:t xml:space="preserve">6) = −440 et </w:t>
            </w:r>
            <w:proofErr w:type="gramStart"/>
            <w:r>
              <w:t>f(</w:t>
            </w:r>
            <w:proofErr w:type="gramEnd"/>
            <w:r>
              <w:t xml:space="preserve">9) = −143. </w:t>
            </w:r>
            <w:proofErr w:type="gramStart"/>
            <w:r>
              <w:t>f</w:t>
            </w:r>
            <w:proofErr w:type="gramEnd"/>
            <w:r>
              <w:t xml:space="preserve"> admet donc un maximum local en x = −3 et un minimum local en x = 6.</w:t>
            </w:r>
          </w:p>
        </w:tc>
      </w:tr>
    </w:tbl>
    <w:p w14:paraId="438C9B7A" w14:textId="77777777" w:rsidR="00BC6BC2" w:rsidRDefault="00BC6BC2">
      <w:pPr>
        <w:spacing w:after="1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28"/>
      </w:tblGrid>
      <w:tr w:rsidR="00BC6BC2" w14:paraId="19BDEA4F" w14:textId="77777777">
        <w:tblPrEx>
          <w:tblCellMar>
            <w:top w:w="0" w:type="dxa"/>
            <w:bottom w:w="0" w:type="dxa"/>
          </w:tblCellMar>
        </w:tblPrEx>
        <w:trPr>
          <w:cantSplit/>
        </w:trPr>
        <w:tc>
          <w:tcPr>
            <w:tcW w:w="0" w:type="auto"/>
            <w:tcBorders>
              <w:top w:val="single" w:sz="6" w:space="0" w:color="C8631A"/>
              <w:left w:val="single" w:sz="24" w:space="0" w:color="C8631A"/>
              <w:bottom w:val="single" w:sz="6" w:space="0" w:color="C8631A"/>
              <w:right w:val="single" w:sz="6" w:space="0" w:color="C8631A"/>
            </w:tcBorders>
            <w:shd w:val="clear" w:color="auto" w:fill="FBEADD"/>
            <w:tcMar>
              <w:top w:w="160" w:type="dxa"/>
              <w:left w:w="220" w:type="dxa"/>
              <w:bottom w:w="160" w:type="dxa"/>
              <w:right w:w="220" w:type="dxa"/>
            </w:tcMar>
          </w:tcPr>
          <w:p w14:paraId="043569D2" w14:textId="77777777" w:rsidR="00BC6BC2" w:rsidRDefault="00000000">
            <w:pPr>
              <w:spacing w:after="100"/>
            </w:pPr>
            <w:r>
              <w:rPr>
                <w:b/>
                <w:bCs/>
                <w:color w:val="C8631A"/>
                <w:sz w:val="20"/>
                <w:szCs w:val="20"/>
              </w:rPr>
              <w:lastRenderedPageBreak/>
              <w:t xml:space="preserve">🔧 APPLICATION </w:t>
            </w:r>
            <w:proofErr w:type="gramStart"/>
            <w:r>
              <w:rPr>
                <w:b/>
                <w:bCs/>
                <w:color w:val="C8631A"/>
                <w:sz w:val="20"/>
                <w:szCs w:val="20"/>
              </w:rPr>
              <w:t>CIRA</w:t>
            </w:r>
            <w:r>
              <w:rPr>
                <w:color w:val="C8631A"/>
                <w:sz w:val="20"/>
                <w:szCs w:val="20"/>
              </w:rPr>
              <w:t xml:space="preserve">  —</w:t>
            </w:r>
            <w:proofErr w:type="gramEnd"/>
            <w:r>
              <w:rPr>
                <w:color w:val="C8631A"/>
                <w:sz w:val="20"/>
                <w:szCs w:val="20"/>
              </w:rPr>
              <w:t xml:space="preserve">  </w:t>
            </w:r>
            <w:r>
              <w:rPr>
                <w:b/>
                <w:bCs/>
                <w:sz w:val="20"/>
                <w:szCs w:val="20"/>
              </w:rPr>
              <w:t>Transfert de puissance maximal — adapter une charge</w:t>
            </w:r>
          </w:p>
          <w:p w14:paraId="1029503E" w14:textId="77777777" w:rsidR="00BC6BC2" w:rsidRDefault="00000000">
            <w:r>
              <w:t xml:space="preserve">Un générateur de résistance interne </w:t>
            </w:r>
            <w:proofErr w:type="spellStart"/>
            <w:r>
              <w:t>Rg</w:t>
            </w:r>
            <w:proofErr w:type="spellEnd"/>
            <w:r>
              <w:t xml:space="preserve"> et de force électromotrice E alimente une résistance de charge RL. La puissance reçue par la charge vérifie :</w:t>
            </w:r>
          </w:p>
          <w:p w14:paraId="1BF821C8" w14:textId="77777777" w:rsidR="00BC6BC2" w:rsidRDefault="00000000">
            <w:pPr>
              <w:spacing w:before="80" w:after="80"/>
              <w:jc w:val="center"/>
            </w:pPr>
            <m:oMathPara>
              <m:oMath>
                <m:r>
                  <w:rPr>
                    <w:rFonts w:ascii="Cambria Math" w:hAnsi="Cambria Math"/>
                  </w:rPr>
                  <m:t xml:space="preserve">P(R) = </m:t>
                </m:r>
                <m:f>
                  <m:fPr>
                    <m:ctrlPr>
                      <w:rPr>
                        <w:rFonts w:ascii="Cambria Math" w:hAnsi="Cambria Math"/>
                      </w:rPr>
                    </m:ctrlPr>
                  </m:fPr>
                  <m:num>
                    <m:sSup>
                      <m:sSupPr>
                        <m:ctrlPr>
                          <w:rPr>
                            <w:rFonts w:ascii="Cambria Math" w:hAnsi="Cambria Math"/>
                          </w:rPr>
                        </m:ctrlPr>
                      </m:sSupPr>
                      <m:e>
                        <m:r>
                          <w:rPr>
                            <w:rFonts w:ascii="Cambria Math" w:hAnsi="Cambria Math"/>
                          </w:rPr>
                          <m:t>E</m:t>
                        </m:r>
                      </m:e>
                      <m:sup>
                        <m:r>
                          <w:rPr>
                            <w:rFonts w:ascii="Cambria Math" w:hAnsi="Cambria Math"/>
                          </w:rPr>
                          <m:t>2</m:t>
                        </m:r>
                      </m:sup>
                    </m:sSup>
                    <m:r>
                      <w:rPr>
                        <w:rFonts w:ascii="Cambria Math" w:hAnsi="Cambria Math"/>
                      </w:rPr>
                      <m:t xml:space="preserve"> R</m:t>
                    </m:r>
                  </m:num>
                  <m:den>
                    <m:sSup>
                      <m:sSupPr>
                        <m:ctrlPr>
                          <w:rPr>
                            <w:rFonts w:ascii="Cambria Math" w:hAnsi="Cambria Math"/>
                          </w:rPr>
                        </m:ctrlPr>
                      </m:sSupPr>
                      <m:e>
                        <m:r>
                          <w:rPr>
                            <w:rFonts w:ascii="Cambria Math" w:hAnsi="Cambria Math"/>
                          </w:rPr>
                          <m:t>(Rg + R)</m:t>
                        </m:r>
                      </m:e>
                      <m:sup>
                        <m:r>
                          <w:rPr>
                            <w:rFonts w:ascii="Cambria Math" w:hAnsi="Cambria Math"/>
                          </w:rPr>
                          <m:t>2</m:t>
                        </m:r>
                      </m:sup>
                    </m:sSup>
                  </m:den>
                </m:f>
              </m:oMath>
            </m:oMathPara>
          </w:p>
          <w:p w14:paraId="1934C588" w14:textId="77777777" w:rsidR="00BC6BC2" w:rsidRDefault="00000000">
            <w:proofErr w:type="gramStart"/>
            <w:r>
              <w:t>où</w:t>
            </w:r>
            <w:proofErr w:type="gramEnd"/>
            <w:r>
              <w:t xml:space="preserve"> l'on note R = RL pour alléger l'écriture (</w:t>
            </w:r>
            <w:proofErr w:type="spellStart"/>
            <w:r>
              <w:t>Rg</w:t>
            </w:r>
            <w:proofErr w:type="spellEnd"/>
            <w:r>
              <w:t xml:space="preserve"> est fixée par le générateur).</w:t>
            </w:r>
          </w:p>
          <w:p w14:paraId="188ABE03" w14:textId="77777777" w:rsidR="00BC6BC2" w:rsidRDefault="00000000">
            <w:r>
              <w:t xml:space="preserve">1. En utilisant la règle du quotient, montrer que </w:t>
            </w:r>
            <m:oMath>
              <m:r>
                <w:rPr>
                  <w:rFonts w:ascii="Cambria Math" w:hAnsi="Cambria Math"/>
                </w:rPr>
                <m:t xml:space="preserve">P'(R) = </m:t>
              </m:r>
              <m:sSup>
                <m:sSupPr>
                  <m:ctrlPr>
                    <w:rPr>
                      <w:rFonts w:ascii="Cambria Math" w:hAnsi="Cambria Math"/>
                    </w:rPr>
                  </m:ctrlPr>
                </m:sSupPr>
                <m:e>
                  <m:r>
                    <w:rPr>
                      <w:rFonts w:ascii="Cambria Math" w:hAnsi="Cambria Math"/>
                    </w:rPr>
                    <m:t>E</m:t>
                  </m:r>
                </m:e>
                <m:sup>
                  <m:r>
                    <w:rPr>
                      <w:rFonts w:ascii="Cambria Math" w:hAnsi="Cambria Math"/>
                    </w:rPr>
                    <m:t>2</m:t>
                  </m:r>
                </m:sup>
              </m:sSup>
              <m:r>
                <w:rPr>
                  <w:rFonts w:ascii="Cambria Math" w:hAnsi="Cambria Math"/>
                </w:rPr>
                <m:t xml:space="preserve"> × </m:t>
              </m:r>
              <m:f>
                <m:fPr>
                  <m:ctrlPr>
                    <w:rPr>
                      <w:rFonts w:ascii="Cambria Math" w:hAnsi="Cambria Math"/>
                    </w:rPr>
                  </m:ctrlPr>
                </m:fPr>
                <m:num>
                  <m:r>
                    <w:rPr>
                      <w:rFonts w:ascii="Cambria Math" w:hAnsi="Cambria Math"/>
                    </w:rPr>
                    <m:t>Rg - R</m:t>
                  </m:r>
                </m:num>
                <m:den>
                  <m:sSup>
                    <m:sSupPr>
                      <m:ctrlPr>
                        <w:rPr>
                          <w:rFonts w:ascii="Cambria Math" w:hAnsi="Cambria Math"/>
                        </w:rPr>
                      </m:ctrlPr>
                    </m:sSupPr>
                    <m:e>
                      <m:r>
                        <w:rPr>
                          <w:rFonts w:ascii="Cambria Math" w:hAnsi="Cambria Math"/>
                        </w:rPr>
                        <m:t>(Rg + R)</m:t>
                      </m:r>
                    </m:e>
                    <m:sup>
                      <m:r>
                        <w:rPr>
                          <w:rFonts w:ascii="Cambria Math" w:hAnsi="Cambria Math"/>
                        </w:rPr>
                        <m:t>3</m:t>
                      </m:r>
                    </m:sup>
                  </m:sSup>
                </m:den>
              </m:f>
            </m:oMath>
            <w:r>
              <w:t>.</w:t>
            </w:r>
          </w:p>
          <w:p w14:paraId="1DA83722" w14:textId="77777777" w:rsidR="00BC6BC2" w:rsidRDefault="00000000">
            <w:r>
              <w:t xml:space="preserve">2. En déduire que P admet un maximum lorsque R = </w:t>
            </w:r>
            <w:proofErr w:type="spellStart"/>
            <w:r>
              <w:t>Rg</w:t>
            </w:r>
            <w:proofErr w:type="spellEnd"/>
            <w:r>
              <w:t xml:space="preserve"> (c'est le théorème du transfert de puissance maximale, ou adaptation d'impédance).</w:t>
            </w:r>
          </w:p>
          <w:p w14:paraId="5957D61D" w14:textId="77777777" w:rsidR="00BC6BC2" w:rsidRDefault="00000000">
            <w:r>
              <w:t xml:space="preserve">3. Pour E = 12 V et </w:t>
            </w:r>
            <w:proofErr w:type="spellStart"/>
            <w:r>
              <w:t>Rg</w:t>
            </w:r>
            <w:proofErr w:type="spellEnd"/>
            <w:r>
              <w:t xml:space="preserve"> = 50 Ω, calculer la valeur maximale de P, puis comparer avec </w:t>
            </w:r>
            <w:proofErr w:type="gramStart"/>
            <w:r>
              <w:t>P(</w:t>
            </w:r>
            <w:proofErr w:type="gramEnd"/>
            <w:r>
              <w:t xml:space="preserve">40) et </w:t>
            </w:r>
            <w:proofErr w:type="gramStart"/>
            <w:r>
              <w:t>P(</w:t>
            </w:r>
            <w:proofErr w:type="gramEnd"/>
            <w:r>
              <w:t>60) pour contrôler la cohérence.</w:t>
            </w:r>
          </w:p>
        </w:tc>
      </w:tr>
    </w:tbl>
    <w:p w14:paraId="25D28F06" w14:textId="77777777" w:rsidR="00BC6BC2" w:rsidRDefault="00BC6BC2">
      <w:pPr>
        <w:spacing w:after="160"/>
      </w:pPr>
    </w:p>
    <w:p w14:paraId="19C5A71C" w14:textId="77777777" w:rsidR="00BC6BC2" w:rsidRDefault="00000000">
      <w:pPr>
        <w:pStyle w:val="Titre1"/>
        <w:spacing w:before="260" w:after="140"/>
      </w:pPr>
      <w:r>
        <w:rPr>
          <w:b/>
          <w:bCs/>
          <w:color w:val="0B3D5C"/>
          <w:sz w:val="26"/>
          <w:szCs w:val="26"/>
        </w:rPr>
        <w:t>Application finale — Synthèse CIRA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28"/>
      </w:tblGrid>
      <w:tr w:rsidR="00BC6BC2" w14:paraId="75B106BA" w14:textId="77777777">
        <w:tblPrEx>
          <w:tblCellMar>
            <w:top w:w="0" w:type="dxa"/>
            <w:bottom w:w="0" w:type="dxa"/>
          </w:tblCellMar>
        </w:tblPrEx>
        <w:trPr>
          <w:cantSplit/>
        </w:trPr>
        <w:tc>
          <w:tcPr>
            <w:tcW w:w="0" w:type="auto"/>
            <w:tcBorders>
              <w:top w:val="single" w:sz="6" w:space="0" w:color="C8631A"/>
              <w:left w:val="single" w:sz="24" w:space="0" w:color="C8631A"/>
              <w:bottom w:val="single" w:sz="6" w:space="0" w:color="C8631A"/>
              <w:right w:val="single" w:sz="6" w:space="0" w:color="C8631A"/>
            </w:tcBorders>
            <w:shd w:val="clear" w:color="auto" w:fill="FBEADD"/>
            <w:tcMar>
              <w:top w:w="160" w:type="dxa"/>
              <w:left w:w="220" w:type="dxa"/>
              <w:bottom w:w="160" w:type="dxa"/>
              <w:right w:w="220" w:type="dxa"/>
            </w:tcMar>
          </w:tcPr>
          <w:p w14:paraId="4EA88D0D" w14:textId="77777777" w:rsidR="00BC6BC2" w:rsidRDefault="00000000">
            <w:pPr>
              <w:spacing w:after="100"/>
            </w:pPr>
            <w:r>
              <w:rPr>
                <w:b/>
                <w:bCs/>
                <w:color w:val="C8631A"/>
                <w:sz w:val="20"/>
                <w:szCs w:val="20"/>
              </w:rPr>
              <w:t xml:space="preserve">🔧 APPLICATION </w:t>
            </w:r>
            <w:proofErr w:type="gramStart"/>
            <w:r>
              <w:rPr>
                <w:b/>
                <w:bCs/>
                <w:color w:val="C8631A"/>
                <w:sz w:val="20"/>
                <w:szCs w:val="20"/>
              </w:rPr>
              <w:t>CIRA</w:t>
            </w:r>
            <w:r>
              <w:rPr>
                <w:color w:val="C8631A"/>
                <w:sz w:val="20"/>
                <w:szCs w:val="20"/>
              </w:rPr>
              <w:t xml:space="preserve">  —</w:t>
            </w:r>
            <w:proofErr w:type="gramEnd"/>
            <w:r>
              <w:rPr>
                <w:color w:val="C8631A"/>
                <w:sz w:val="20"/>
                <w:szCs w:val="20"/>
              </w:rPr>
              <w:t xml:space="preserve">  </w:t>
            </w:r>
            <w:r>
              <w:rPr>
                <w:b/>
                <w:bCs/>
                <w:sz w:val="20"/>
                <w:szCs w:val="20"/>
              </w:rPr>
              <w:t>Étude complète d'un indicateur de réponse</w:t>
            </w:r>
          </w:p>
          <w:p w14:paraId="3338082F" w14:textId="77777777" w:rsidR="00BC6BC2" w:rsidRDefault="00000000">
            <w:r>
              <w:t>Un système du premier ordre présente un indicateur de performance modélisé, pour t ⩾ 0, par :</w:t>
            </w:r>
          </w:p>
          <w:p w14:paraId="079ED276" w14:textId="77777777" w:rsidR="00BC6BC2" w:rsidRDefault="00000000">
            <w:pPr>
              <w:spacing w:before="80" w:after="80"/>
              <w:jc w:val="center"/>
            </w:pPr>
            <m:oMathPara>
              <m:oMath>
                <m:r>
                  <w:rPr>
                    <w:rFonts w:ascii="Cambria Math" w:hAnsi="Cambria Math"/>
                  </w:rPr>
                  <m:t xml:space="preserve">J(t) = t × </m:t>
                </m:r>
                <m:sSup>
                  <m:sSupPr>
                    <m:ctrlPr>
                      <w:rPr>
                        <w:rFonts w:ascii="Cambria Math" w:hAnsi="Cambria Math"/>
                      </w:rPr>
                    </m:ctrlPr>
                  </m:sSupPr>
                  <m:e>
                    <m:r>
                      <w:rPr>
                        <w:rFonts w:ascii="Cambria Math" w:hAnsi="Cambria Math"/>
                      </w:rPr>
                      <m:t>e</m:t>
                    </m:r>
                  </m:e>
                  <m:sup>
                    <m:r>
                      <w:rPr>
                        <w:rFonts w:ascii="Cambria Math" w:hAnsi="Cambria Math"/>
                      </w:rPr>
                      <m:t>-t/5</m:t>
                    </m:r>
                  </m:sup>
                </m:sSup>
              </m:oMath>
            </m:oMathPara>
          </w:p>
          <w:p w14:paraId="72FCB51B" w14:textId="77777777" w:rsidR="00BC6BC2" w:rsidRDefault="00000000">
            <w:r>
              <w:t xml:space="preserve">1. Calculer J'(t) (dérivée d'un produit, avec une fonction composée). Montrer que </w:t>
            </w:r>
            <m:oMath>
              <m:r>
                <w:rPr>
                  <w:rFonts w:ascii="Cambria Math" w:hAnsi="Cambria Math"/>
                </w:rPr>
                <m:t xml:space="preserve">J'(t) = </m:t>
              </m:r>
              <m:sSup>
                <m:sSupPr>
                  <m:ctrlPr>
                    <w:rPr>
                      <w:rFonts w:ascii="Cambria Math" w:hAnsi="Cambria Math"/>
                    </w:rPr>
                  </m:ctrlPr>
                </m:sSupPr>
                <m:e>
                  <m:r>
                    <w:rPr>
                      <w:rFonts w:ascii="Cambria Math" w:hAnsi="Cambria Math"/>
                    </w:rPr>
                    <m:t>e</m:t>
                  </m:r>
                </m:e>
                <m:sup>
                  <m:r>
                    <w:rPr>
                      <w:rFonts w:ascii="Cambria Math" w:hAnsi="Cambria Math"/>
                    </w:rPr>
                    <m:t>-t/5</m:t>
                  </m:r>
                </m:sup>
              </m:sSup>
              <m:r>
                <w:rPr>
                  <w:rFonts w:ascii="Cambria Math" w:hAnsi="Cambria Math"/>
                </w:rPr>
                <m:t>(1 - t/5)</m:t>
              </m:r>
            </m:oMath>
            <w:r>
              <w:t>.</w:t>
            </w:r>
          </w:p>
          <w:p w14:paraId="63BCCE82" w14:textId="77777777" w:rsidR="00BC6BC2" w:rsidRDefault="00000000">
            <w:r>
              <w:t xml:space="preserve">2. Étudier le signe de J'(t) sur </w:t>
            </w:r>
            <m:oMath>
              <m:d>
                <m:dPr>
                  <m:ctrlPr>
                    <w:rPr>
                      <w:rFonts w:ascii="Cambria Math" w:hAnsi="Cambria Math"/>
                    </w:rPr>
                  </m:ctrlPr>
                </m:dPr>
                <m:e>
                  <m:r>
                    <w:rPr>
                      <w:rFonts w:ascii="Cambria Math" w:hAnsi="Cambria Math"/>
                    </w:rPr>
                    <m:t>0 ; +∞</m:t>
                  </m:r>
                </m:e>
              </m:d>
            </m:oMath>
            <w:r>
              <w:t xml:space="preserve"> et en déduire le tableau de variation de J. En quelle valeur de t le maximum est-il atteint ? Calculer ce maximum.</w:t>
            </w:r>
          </w:p>
          <w:p w14:paraId="5D4B3B40" w14:textId="77777777" w:rsidR="00BC6BC2" w:rsidRDefault="00000000">
            <w:r>
              <w:t xml:space="preserve">3. Calculer </w:t>
            </w:r>
            <w:proofErr w:type="gramStart"/>
            <w:r>
              <w:t>J(</w:t>
            </w:r>
            <w:proofErr w:type="gramEnd"/>
            <w:r>
              <w:t>0) et J</w:t>
            </w:r>
            <w:proofErr w:type="gramStart"/>
            <w:r>
              <w:t>'(</w:t>
            </w:r>
            <w:proofErr w:type="gramEnd"/>
            <w:r>
              <w:t>0). En déduire l'équation de la tangente à la courbe au point d'abscisse 0.</w:t>
            </w:r>
          </w:p>
          <w:p w14:paraId="2A2CE0EA" w14:textId="77777777" w:rsidR="00BC6BC2" w:rsidRDefault="00000000">
            <w:r>
              <w:t xml:space="preserve">4. Interpréter physiquement cette tangente à l'origine : elle donne la vitesse initiale de réponse du système, avant que l'amortissement en </w:t>
            </w:r>
            <m:oMath>
              <m:sSup>
                <m:sSupPr>
                  <m:ctrlPr>
                    <w:rPr>
                      <w:rFonts w:ascii="Cambria Math" w:hAnsi="Cambria Math"/>
                    </w:rPr>
                  </m:ctrlPr>
                </m:sSupPr>
                <m:e>
                  <m:r>
                    <w:rPr>
                      <w:rFonts w:ascii="Cambria Math" w:hAnsi="Cambria Math"/>
                    </w:rPr>
                    <m:t>e</m:t>
                  </m:r>
                </m:e>
                <m:sup>
                  <m:r>
                    <w:rPr>
                      <w:rFonts w:ascii="Cambria Math" w:hAnsi="Cambria Math"/>
                    </w:rPr>
                    <m:t>-t/5</m:t>
                  </m:r>
                </m:sup>
              </m:sSup>
            </m:oMath>
            <w:r>
              <w:t xml:space="preserve"> ne prenne le dessus.</w:t>
            </w:r>
          </w:p>
          <w:p w14:paraId="16BD429C" w14:textId="77777777" w:rsidR="00BC6BC2" w:rsidRDefault="00000000">
            <w:pPr>
              <w:spacing w:before="120" w:after="120"/>
              <w:jc w:val="center"/>
            </w:pPr>
            <w:r>
              <w:rPr>
                <w:noProof/>
              </w:rPr>
              <w:drawing>
                <wp:inline distT="0" distB="0" distL="0" distR="0" wp14:anchorId="14F4D20A" wp14:editId="0F2A740C">
                  <wp:extent cx="2962275" cy="2200275"/>
                  <wp:effectExtent l="0" t="0" r="0" b="0"/>
                  <wp:docPr id="625069120" name="Image 625069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962275" cy="2200275"/>
                          </a:xfrm>
                          <a:prstGeom prst="rect">
                            <a:avLst/>
                          </a:prstGeom>
                        </pic:spPr>
                      </pic:pic>
                    </a:graphicData>
                  </a:graphic>
                </wp:inline>
              </w:drawing>
            </w:r>
          </w:p>
        </w:tc>
      </w:tr>
    </w:tbl>
    <w:p w14:paraId="235C0648" w14:textId="77777777" w:rsidR="00F44CCB" w:rsidRDefault="00F44CCB"/>
    <w:sectPr w:rsidR="00F44CCB" w:rsidSect="00867E48">
      <w:pgSz w:w="11906" w:h="16838"/>
      <w:pgMar w:top="720" w:right="720" w:bottom="720" w:left="72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946CFE"/>
    <w:multiLevelType w:val="hybridMultilevel"/>
    <w:tmpl w:val="22FA2658"/>
    <w:lvl w:ilvl="0" w:tplc="7828FCCE">
      <w:start w:val="1"/>
      <w:numFmt w:val="bullet"/>
      <w:lvlText w:val="●"/>
      <w:lvlJc w:val="left"/>
      <w:pPr>
        <w:ind w:left="720" w:hanging="360"/>
      </w:pPr>
    </w:lvl>
    <w:lvl w:ilvl="1" w:tplc="1C10F664">
      <w:start w:val="1"/>
      <w:numFmt w:val="bullet"/>
      <w:lvlText w:val="○"/>
      <w:lvlJc w:val="left"/>
      <w:pPr>
        <w:ind w:left="1440" w:hanging="360"/>
      </w:pPr>
    </w:lvl>
    <w:lvl w:ilvl="2" w:tplc="172673B4">
      <w:start w:val="1"/>
      <w:numFmt w:val="bullet"/>
      <w:lvlText w:val="■"/>
      <w:lvlJc w:val="left"/>
      <w:pPr>
        <w:ind w:left="2160" w:hanging="360"/>
      </w:pPr>
    </w:lvl>
    <w:lvl w:ilvl="3" w:tplc="4926A194">
      <w:start w:val="1"/>
      <w:numFmt w:val="bullet"/>
      <w:lvlText w:val="●"/>
      <w:lvlJc w:val="left"/>
      <w:pPr>
        <w:ind w:left="2880" w:hanging="360"/>
      </w:pPr>
    </w:lvl>
    <w:lvl w:ilvl="4" w:tplc="55AABCF8">
      <w:start w:val="1"/>
      <w:numFmt w:val="bullet"/>
      <w:lvlText w:val="○"/>
      <w:lvlJc w:val="left"/>
      <w:pPr>
        <w:ind w:left="3600" w:hanging="360"/>
      </w:pPr>
    </w:lvl>
    <w:lvl w:ilvl="5" w:tplc="EE98CB82">
      <w:start w:val="1"/>
      <w:numFmt w:val="bullet"/>
      <w:lvlText w:val="■"/>
      <w:lvlJc w:val="left"/>
      <w:pPr>
        <w:ind w:left="4320" w:hanging="360"/>
      </w:pPr>
    </w:lvl>
    <w:lvl w:ilvl="6" w:tplc="BE8EFBFC">
      <w:start w:val="1"/>
      <w:numFmt w:val="bullet"/>
      <w:lvlText w:val="●"/>
      <w:lvlJc w:val="left"/>
      <w:pPr>
        <w:ind w:left="5040" w:hanging="360"/>
      </w:pPr>
    </w:lvl>
    <w:lvl w:ilvl="7" w:tplc="B016EA2A">
      <w:start w:val="1"/>
      <w:numFmt w:val="bullet"/>
      <w:lvlText w:val="●"/>
      <w:lvlJc w:val="left"/>
      <w:pPr>
        <w:ind w:left="5760" w:hanging="360"/>
      </w:pPr>
    </w:lvl>
    <w:lvl w:ilvl="8" w:tplc="D4765976">
      <w:start w:val="1"/>
      <w:numFmt w:val="bullet"/>
      <w:lvlText w:val="●"/>
      <w:lvlJc w:val="left"/>
      <w:pPr>
        <w:ind w:left="6480" w:hanging="360"/>
      </w:pPr>
    </w:lvl>
  </w:abstractNum>
  <w:num w:numId="1" w16cid:durableId="98855591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6BC2"/>
    <w:rsid w:val="001138DE"/>
    <w:rsid w:val="00327126"/>
    <w:rsid w:val="00867E48"/>
    <w:rsid w:val="00BC6BC2"/>
    <w:rsid w:val="00F44CC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D4EAE9"/>
  <w15:docId w15:val="{8B550A64-C71E-4074-887F-3004EE480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1F2A33"/>
        <w:sz w:val="21"/>
        <w:szCs w:val="21"/>
        <w:lang w:val="fr-FR" w:eastAsia="fr-FR" w:bidi="ar-SA"/>
      </w:rPr>
    </w:rPrDefault>
    <w:pPrDefault>
      <w:pPr>
        <w:spacing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outlineLvl w:val="0"/>
    </w:pPr>
    <w:rPr>
      <w:color w:val="2E74B5"/>
      <w:sz w:val="32"/>
      <w:szCs w:val="32"/>
    </w:rPr>
  </w:style>
  <w:style w:type="paragraph" w:styleId="Titre2">
    <w:name w:val="heading 2"/>
    <w:uiPriority w:val="9"/>
    <w:semiHidden/>
    <w:unhideWhenUsed/>
    <w:qFormat/>
    <w:pPr>
      <w:outlineLvl w:val="1"/>
    </w:pPr>
    <w:rPr>
      <w:color w:val="2E74B5"/>
      <w:sz w:val="26"/>
      <w:szCs w:val="26"/>
    </w:rPr>
  </w:style>
  <w:style w:type="paragraph" w:styleId="Titre3">
    <w:name w:val="heading 3"/>
    <w:uiPriority w:val="9"/>
    <w:semiHidden/>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pPr>
      <w:spacing w:line="240" w:lineRule="auto"/>
    </w:pPr>
    <w:rPr>
      <w:sz w:val="20"/>
      <w:szCs w:val="20"/>
    </w:rPr>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pPr>
      <w:spacing w:line="240" w:lineRule="auto"/>
    </w:pPr>
    <w:rPr>
      <w:sz w:val="20"/>
      <w:szCs w:val="20"/>
    </w:rPr>
  </w:style>
  <w:style w:type="character" w:customStyle="1" w:styleId="NotedefinCar">
    <w:name w:val="Note de fin Car"/>
    <w:link w:val="Notedefin"/>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7</Pages>
  <Words>1627</Words>
  <Characters>8952</Characters>
  <Application>Microsoft Office Word</Application>
  <DocSecurity>0</DocSecurity>
  <Lines>74</Lines>
  <Paragraphs>21</Paragraphs>
  <ScaleCrop>false</ScaleCrop>
  <Company/>
  <LinksUpToDate>false</LinksUpToDate>
  <CharactersWithSpaces>10558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julien Kergot</dc:creator>
  <cp:lastModifiedBy>julien Kergot</cp:lastModifiedBy>
  <cp:revision>3</cp:revision>
  <cp:lastPrinted>2026-09-06T14:45:00Z</cp:lastPrinted>
  <dcterms:created xsi:type="dcterms:W3CDTF">2026-09-06T14:44:00Z</dcterms:created>
  <dcterms:modified xsi:type="dcterms:W3CDTF">2026-09-06T14:48:00Z</dcterms:modified>
</cp:coreProperties>
</file>