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Fiche de transmission GPDS</w:t>
      </w:r>
    </w:p>
    <w:p>
      <w:pPr>
        <w:jc w:val="center"/>
      </w:pPr>
      <w:r>
        <w:rPr>
          <w:i/>
        </w:rPr>
        <w:t>Partager une situation qui interroge</w:t>
      </w:r>
    </w:p>
    <w:p>
      <w:r>
        <w:t>Cette fiche sert à transmettre des faits utiles et à demander un regard collectif. Elle ne constitue ni un diagnostic, ni une sanction. N'écrivez que les informations nécessaires à la compréhension et à l'accompagnement de la situation.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2C3E5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80" w:before="80"/>
            </w:pPr>
            <w:r>
              <w:rPr>
                <w:b/>
                <w:color w:val="FFFFFF"/>
                <w:sz w:val="19"/>
              </w:rPr>
              <w:t>Élève concerné</w:t>
            </w:r>
          </w:p>
        </w:tc>
        <w:tc>
          <w:tcPr>
            <w:tcW w:type="dxa" w:w="4986"/>
            <w:shd w:fill="2C3E5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80" w:before="80"/>
            </w:pPr>
            <w:r>
              <w:rPr>
                <w:b/>
                <w:color w:val="FFFFFF"/>
                <w:sz w:val="19"/>
              </w:rPr>
              <w:t>Classe</w:t>
            </w:r>
          </w:p>
        </w:tc>
      </w:tr>
      <w:tr>
        <w:tc>
          <w:tcPr>
            <w:tcW w:type="dxa" w:w="498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Nom et prénom : __________________________________</w:t>
            </w:r>
          </w:p>
        </w:tc>
        <w:tc>
          <w:tcPr>
            <w:tcW w:type="dxa" w:w="498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Classe : __________________________</w:t>
            </w:r>
          </w:p>
        </w:tc>
      </w:tr>
    </w:tbl>
    <w:p>
      <w:pPr>
        <w:spacing w:before="180" w:after="60"/>
      </w:pPr>
      <w:r>
        <w:rPr>
          <w:b/>
        </w:rPr>
        <w:t>Personne qui transmet</w:t>
      </w:r>
      <w:r>
        <w:rPr>
          <w:i/>
          <w:color w:val="5A6973"/>
          <w:sz w:val="18"/>
        </w:rPr>
        <w:t xml:space="preserve">  Nom, fonction et moyen de contact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before="180" w:after="60"/>
      </w:pPr>
      <w:r>
        <w:rPr>
          <w:b/>
        </w:rPr>
        <w:t>Ce qui a attiré votre attention</w:t>
      </w:r>
      <w:r>
        <w:rPr>
          <w:i/>
          <w:color w:val="5A6973"/>
          <w:sz w:val="18"/>
        </w:rPr>
        <w:t xml:space="preserve">  Décrire des faits observables, leur évolution et le contexte. Éviter les étiquettes ou interprétations.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before="180" w:after="60"/>
      </w:pPr>
      <w:r>
        <w:rPr>
          <w:b/>
        </w:rPr>
        <w:t>Ce qui semble aider ou constituer une ressource</w:t>
      </w:r>
      <w:r>
        <w:rPr>
          <w:i/>
          <w:color w:val="5A6973"/>
          <w:sz w:val="18"/>
        </w:rPr>
        <w:t xml:space="preserve">  Forces de l élève, adultes de confiance, intérêts, moments ou conditions favorables.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before="180" w:after="60"/>
      </w:pPr>
      <w:r>
        <w:rPr>
          <w:b/>
        </w:rPr>
        <w:t>Ce qui a déjà été tenté</w:t>
      </w:r>
      <w:r>
        <w:rPr>
          <w:i/>
          <w:color w:val="5A6973"/>
          <w:sz w:val="18"/>
        </w:rPr>
        <w:t xml:space="preserve">  Échanges, adaptations, aides ou rendez-vous. Indiquer brièvement l effet observé.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before="180" w:after="60"/>
      </w:pPr>
      <w:r>
        <w:rPr>
          <w:b/>
        </w:rPr>
        <w:t>La question que vous souhaitez poser à l équipe</w:t>
      </w:r>
      <w:r>
        <w:rPr>
          <w:i/>
          <w:color w:val="5A6973"/>
          <w:sz w:val="18"/>
        </w:rPr>
        <w:t xml:space="preserve">  Par exemple : comment mieux comprendre la situation, quelle aide envisager, qui associer ?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spacing w:after="20"/>
        <w:ind w:left="57"/>
      </w:pPr>
      <w:r>
        <w:t>________________________________________________________________________________________________</w:t>
      </w:r>
    </w:p>
    <w:p>
      <w:pPr>
        <w:pStyle w:val="Heading1"/>
      </w:pPr>
      <w:r>
        <w:t>Avant la transmission</w:t>
      </w:r>
    </w:p>
    <w:p>
      <w:r>
        <w:t>□ J ai vérifié les informations utiles avec le professeur principal ou la CPE lorsque cela était possible.</w:t>
        <w:br/>
        <w:t>□ Je transmets des éléments factuels et nécessaires.</w:t>
        <w:br/>
        <w:t>□ Je reste disponible pour apporter un retour sur l évolution de la situation.</w:t>
      </w:r>
    </w:p>
    <w:p>
      <w:r>
        <w:t>À transmettre à Pascale Pélissier, CPE, et Julien Kergot, enseignant de mathématiques et NSI. Contact : julien-samuel.kergot@ac-montpellier.fr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GPDS | Fiche de transmission | Lycée Albert Einstein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transmission GPDS</dc:title>
  <dc:subject/>
  <dc:creator>Lycée Albert Einstein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